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10018" w14:textId="77777777" w:rsidR="009668DB" w:rsidRDefault="007F4008">
      <w:pPr>
        <w:jc w:val="center"/>
        <w:rPr>
          <w:b/>
          <w:bCs/>
          <w:sz w:val="40"/>
          <w:szCs w:val="40"/>
        </w:rPr>
      </w:pPr>
      <w:r>
        <w:rPr>
          <w:b/>
          <w:bCs/>
          <w:sz w:val="40"/>
          <w:szCs w:val="40"/>
        </w:rPr>
        <w:t>isDVK Vzdrževanje – RAZPISNA DOKUMENTACIJA Tehnične specifikacije</w:t>
      </w:r>
    </w:p>
    <w:p w14:paraId="59DD56C2" w14:textId="77777777" w:rsidR="009668DB" w:rsidRDefault="007F4008">
      <w:pPr>
        <w:pStyle w:val="Naslov1a"/>
      </w:pPr>
      <w:r>
        <w:t>UVOD</w:t>
      </w:r>
    </w:p>
    <w:p w14:paraId="1B56399B" w14:textId="77777777" w:rsidR="009668DB" w:rsidRDefault="007F4008">
      <w:pPr>
        <w:pStyle w:val="Naslov21"/>
      </w:pPr>
      <w:r>
        <w:t>Splošno</w:t>
      </w:r>
    </w:p>
    <w:p w14:paraId="55EC9CB7" w14:textId="77777777" w:rsidR="009668DB" w:rsidRDefault="007F4008">
      <w:pPr>
        <w:jc w:val="both"/>
      </w:pPr>
      <w:r>
        <w:t xml:space="preserve">Državna volilna komisija (v nadaljnjem besedilu: naročnik) je s projektom razvoja in implementacije Informacijskega Sistema Državne Volilne Komisije (v nadaljevanju isDKK) vzpostavila varno, celovito in zanesljivo informacijsko podporo za uresničevanje volilne pravice volivcem in pristojnim volilnim organom za izvedbo volitev in referendumov, tako na državni kot na lokalni ravni. </w:t>
      </w:r>
    </w:p>
    <w:p w14:paraId="7144F52A" w14:textId="77777777" w:rsidR="009668DB" w:rsidRDefault="007F4008">
      <w:pPr>
        <w:jc w:val="both"/>
      </w:pPr>
      <w:r>
        <w:t xml:space="preserve">Programska oprema isDVK je last RS, za njeno nemoteno delovanje pa je potrebno zagotoviti tudi ustrezno vzdrževanje s strani sposobnega zunanjega izvajalca. </w:t>
      </w:r>
    </w:p>
    <w:p w14:paraId="7D7E408B" w14:textId="77777777" w:rsidR="009668DB" w:rsidRDefault="007F4008">
      <w:pPr>
        <w:jc w:val="both"/>
      </w:pPr>
      <w:r>
        <w:t xml:space="preserve">Ustrezno usposobljen zunanji izvajalec mora, za pravočasno in pričakovano izvedbe posameznih volilnih opravil, zagotoviti tudi ustrezno podporo v času priprav na posamezne volitve ali referendume, kot tudi na sam dan izvedbe in do objave uradnih rezultatov.  </w:t>
      </w:r>
    </w:p>
    <w:p w14:paraId="6F7F1119" w14:textId="77777777" w:rsidR="009668DB" w:rsidRDefault="007F4008">
      <w:pPr>
        <w:jc w:val="both"/>
      </w:pPr>
      <w:r>
        <w:t>Glede na občasno uporabo samega isDVKja  in kadrovske menjave pri uporabnikih se mora za obstoječe uporabnike zagotoviti osvežitveno izobraževanje, za nove uporabnika pa celovito usposabljanje za uporabo isDVKja.</w:t>
      </w:r>
    </w:p>
    <w:p w14:paraId="78BFEEFB" w14:textId="77777777" w:rsidR="009668DB" w:rsidRDefault="007F4008">
      <w:pPr>
        <w:pStyle w:val="Naslov21"/>
      </w:pPr>
      <w:r>
        <w:t>Cilji izvedbe javnega naročila</w:t>
      </w:r>
    </w:p>
    <w:p w14:paraId="763FF99C" w14:textId="77777777" w:rsidR="009668DB" w:rsidRDefault="007F4008" w:rsidP="007F4008">
      <w:pPr>
        <w:pStyle w:val="Odstavekseznama"/>
        <w:numPr>
          <w:ilvl w:val="0"/>
          <w:numId w:val="2"/>
        </w:numPr>
      </w:pPr>
      <w:r>
        <w:t>Zagotovitev delovanja enotnega informacijskega sistema za podporo vseh vrst volitev in referendumov, ki bo zagotavljal učinkovitost, transparentnost in zanesljivost delovanja informacijske podpore na državni in lokalni ravni;</w:t>
      </w:r>
    </w:p>
    <w:p w14:paraId="0F57BB34" w14:textId="77777777" w:rsidR="009668DB" w:rsidRDefault="007F4008" w:rsidP="007F4008">
      <w:pPr>
        <w:pStyle w:val="Odstavekseznama"/>
        <w:numPr>
          <w:ilvl w:val="0"/>
          <w:numId w:val="2"/>
        </w:numPr>
      </w:pPr>
      <w:r>
        <w:t>Sledenje sodobnim splošnim trendom informatizacije in morebitnim zakonskim spremembam ter posledično spremembam informatizacije volilnih opravil in s tem povezanih administrativnih postopkov (npr. imenovanja odborov, komisij, finance) pri izvajanju volitev in referendumov.</w:t>
      </w:r>
    </w:p>
    <w:p w14:paraId="33B5722A" w14:textId="77777777" w:rsidR="009668DB" w:rsidRDefault="007F4008">
      <w:pPr>
        <w:pStyle w:val="Naslov21"/>
      </w:pPr>
      <w:r>
        <w:t>Tehnični opis in zahteve</w:t>
      </w:r>
    </w:p>
    <w:p w14:paraId="52E9788B" w14:textId="77777777" w:rsidR="009668DB" w:rsidRDefault="007F4008">
      <w:r>
        <w:t>isDVK predstavlja informacijsko podporo usklajeno z veljavno zakonodajo, omogoča učinkovito in racionalno izvedbo volitev in referendumov, hitrejšo objavo neuradnih izidov glasovanja in s tem tudi večjo učinkovitost dela volilnih organov. Enotni informacijski sistem za podporo vseh vrst volitev in referendumov zagotavlja transparentno, enovito in zanesljivo uresničevanje volilne pravice za vse vrste volitev in referendumov na državni in lokalni ravni.</w:t>
      </w:r>
    </w:p>
    <w:p w14:paraId="61C24AAE" w14:textId="77777777" w:rsidR="009668DB" w:rsidRDefault="007F4008">
      <w:pPr>
        <w:pStyle w:val="Naslov31"/>
      </w:pPr>
      <w:r>
        <w:t>ISDVK moduli</w:t>
      </w:r>
    </w:p>
    <w:p w14:paraId="75B7DB69" w14:textId="77777777" w:rsidR="009668DB" w:rsidRDefault="007F4008">
      <w:r>
        <w:t>isDVK sestavljajo štirje moduli, in sicer:</w:t>
      </w:r>
    </w:p>
    <w:p w14:paraId="2969420F" w14:textId="77777777" w:rsidR="009668DB" w:rsidRDefault="007F4008" w:rsidP="007F4008">
      <w:pPr>
        <w:pStyle w:val="Brezrazmikov"/>
        <w:numPr>
          <w:ilvl w:val="0"/>
          <w:numId w:val="3"/>
        </w:numPr>
      </w:pPr>
      <w:r>
        <w:t>Kadrovski – finančni modul</w:t>
      </w:r>
    </w:p>
    <w:p w14:paraId="4617F71D" w14:textId="77777777" w:rsidR="009668DB" w:rsidRDefault="007F4008" w:rsidP="007F4008">
      <w:pPr>
        <w:pStyle w:val="Brezrazmikov"/>
        <w:numPr>
          <w:ilvl w:val="0"/>
          <w:numId w:val="3"/>
        </w:numPr>
      </w:pPr>
      <w:r>
        <w:t>Modul za izvedbo kandidacijskih postopkov</w:t>
      </w:r>
    </w:p>
    <w:p w14:paraId="2070002F" w14:textId="77777777" w:rsidR="009668DB" w:rsidRDefault="007F4008" w:rsidP="007F4008">
      <w:pPr>
        <w:pStyle w:val="Brezrazmikov"/>
        <w:numPr>
          <w:ilvl w:val="0"/>
          <w:numId w:val="3"/>
        </w:numPr>
      </w:pPr>
      <w:r>
        <w:t>Modul za vnos in izračun izidov</w:t>
      </w:r>
    </w:p>
    <w:p w14:paraId="03C3CD17" w14:textId="77777777" w:rsidR="009668DB" w:rsidRDefault="007F4008" w:rsidP="007F4008">
      <w:pPr>
        <w:pStyle w:val="Brezrazmikov"/>
        <w:numPr>
          <w:ilvl w:val="0"/>
          <w:numId w:val="3"/>
        </w:numPr>
      </w:pPr>
      <w:r>
        <w:t xml:space="preserve">Modul za objavo kandidatov, udeležbe in izidov </w:t>
      </w:r>
    </w:p>
    <w:p w14:paraId="099F9FCF" w14:textId="77777777" w:rsidR="009668DB" w:rsidRDefault="009668DB">
      <w:pPr>
        <w:pStyle w:val="Brezrazmikov"/>
      </w:pPr>
    </w:p>
    <w:p w14:paraId="4BC2815E" w14:textId="77777777" w:rsidR="009668DB" w:rsidRDefault="007F4008">
      <w:pPr>
        <w:pStyle w:val="Naslov31"/>
      </w:pPr>
      <w:r>
        <w:t>Tehnične značilnosti ISDVK</w:t>
      </w:r>
    </w:p>
    <w:p w14:paraId="7FE9E3B0" w14:textId="77777777" w:rsidR="009668DB" w:rsidRDefault="007F4008">
      <w:r>
        <w:t>Tehnične značilnosti isDVK so opisane v prilogi 1 teh specifikacij.</w:t>
      </w:r>
    </w:p>
    <w:p w14:paraId="4AD0D065" w14:textId="77777777" w:rsidR="009668DB" w:rsidRDefault="007F4008">
      <w:pPr>
        <w:pStyle w:val="Naslov31"/>
      </w:pPr>
      <w:bookmarkStart w:id="0" w:name="_Hlk29898215"/>
      <w:bookmarkEnd w:id="0"/>
      <w:r>
        <w:t>Tehnični izdelki</w:t>
      </w:r>
    </w:p>
    <w:p w14:paraId="47D79D77" w14:textId="77777777" w:rsidR="009668DB" w:rsidRDefault="007F4008">
      <w:bookmarkStart w:id="1" w:name="_Hlk41378971"/>
      <w:r>
        <w:t xml:space="preserve">Tehnične izdelke in dokumentacijo skupaj z izvorno kodo novih verzij isDVK, vključno z datotekami, ki so potrebne za  izgradnjo namestitvenih paketov predaja izvajalec v repozitorij izvorne kode SVN v </w:t>
      </w:r>
      <w:r>
        <w:lastRenderedPageBreak/>
        <w:t xml:space="preserve">skladu z dokumentom GTZ.  </w:t>
      </w:r>
      <w:bookmarkEnd w:id="1"/>
      <w:r>
        <w:t>Pred podpisom prevzemnega zapisnika  mora izvajalec predati izdelke v skladu s pogodbo.</w:t>
      </w:r>
    </w:p>
    <w:p w14:paraId="35C0B1DA" w14:textId="77777777" w:rsidR="009668DB" w:rsidRDefault="007F4008">
      <w:pPr>
        <w:pStyle w:val="Naslov21"/>
      </w:pPr>
      <w:r>
        <w:t>Opredelitev storitev</w:t>
      </w:r>
    </w:p>
    <w:p w14:paraId="3C73C6F2" w14:textId="77777777" w:rsidR="009668DB" w:rsidRDefault="007F4008">
      <w:r>
        <w:t>Storitve so razdeljene glede na njihovo naravo ter glede na način njihovega naročanja in obračunavanja:</w:t>
      </w:r>
    </w:p>
    <w:p w14:paraId="40A40815" w14:textId="77777777" w:rsidR="009668DB" w:rsidRDefault="007F4008" w:rsidP="007F4008">
      <w:pPr>
        <w:pStyle w:val="Odstavekseznama"/>
        <w:numPr>
          <w:ilvl w:val="0"/>
          <w:numId w:val="5"/>
        </w:numPr>
      </w:pPr>
      <w:r>
        <w:t>Osnovno vzdrževanje</w:t>
      </w:r>
    </w:p>
    <w:p w14:paraId="6FD6E31F" w14:textId="77777777" w:rsidR="009668DB" w:rsidRDefault="007F4008" w:rsidP="007F4008">
      <w:pPr>
        <w:pStyle w:val="Odstavekseznama"/>
        <w:numPr>
          <w:ilvl w:val="0"/>
          <w:numId w:val="5"/>
        </w:numPr>
      </w:pPr>
      <w:r>
        <w:t>Storitve za izvedbo volilnih opravil</w:t>
      </w:r>
    </w:p>
    <w:p w14:paraId="21D3FFC5" w14:textId="77777777" w:rsidR="009668DB" w:rsidRDefault="007F4008" w:rsidP="007F4008">
      <w:pPr>
        <w:pStyle w:val="Odstavekseznama"/>
        <w:numPr>
          <w:ilvl w:val="1"/>
          <w:numId w:val="5"/>
        </w:numPr>
      </w:pPr>
      <w:r>
        <w:t>Inicializacija</w:t>
      </w:r>
    </w:p>
    <w:p w14:paraId="5D07E46F" w14:textId="77777777" w:rsidR="009668DB" w:rsidRDefault="007F4008" w:rsidP="007F4008">
      <w:pPr>
        <w:pStyle w:val="Odstavekseznama"/>
        <w:numPr>
          <w:ilvl w:val="1"/>
          <w:numId w:val="5"/>
        </w:numPr>
      </w:pPr>
      <w:r>
        <w:t>Usposabljanje</w:t>
      </w:r>
    </w:p>
    <w:p w14:paraId="12D35530" w14:textId="77777777" w:rsidR="009668DB" w:rsidRDefault="007F4008" w:rsidP="007F4008">
      <w:pPr>
        <w:pStyle w:val="Odstavekseznama"/>
        <w:numPr>
          <w:ilvl w:val="1"/>
          <w:numId w:val="5"/>
        </w:numPr>
      </w:pPr>
      <w:r>
        <w:t>Podpora</w:t>
      </w:r>
    </w:p>
    <w:p w14:paraId="5077C444" w14:textId="77777777" w:rsidR="009668DB" w:rsidRDefault="007F4008" w:rsidP="007F4008">
      <w:pPr>
        <w:pStyle w:val="Odstavekseznama"/>
        <w:numPr>
          <w:ilvl w:val="0"/>
          <w:numId w:val="5"/>
        </w:numPr>
      </w:pPr>
      <w:r>
        <w:t>Nadgradnje in spremembe informacijskega sistema</w:t>
      </w:r>
    </w:p>
    <w:p w14:paraId="1DB13687" w14:textId="77777777" w:rsidR="009668DB" w:rsidRDefault="007F4008" w:rsidP="007F4008">
      <w:pPr>
        <w:pStyle w:val="Odstavekseznama"/>
        <w:numPr>
          <w:ilvl w:val="1"/>
          <w:numId w:val="5"/>
        </w:numPr>
      </w:pPr>
      <w:r>
        <w:t>Svetovanje, načrtovanje, projektno vodenje</w:t>
      </w:r>
    </w:p>
    <w:p w14:paraId="32859A02" w14:textId="77777777" w:rsidR="009668DB" w:rsidRDefault="007F4008" w:rsidP="007F4008">
      <w:pPr>
        <w:pStyle w:val="Odstavekseznama"/>
        <w:numPr>
          <w:ilvl w:val="1"/>
          <w:numId w:val="5"/>
        </w:numPr>
      </w:pPr>
      <w:r>
        <w:t>Razvojne storitve</w:t>
      </w:r>
    </w:p>
    <w:p w14:paraId="4A7204B6" w14:textId="77777777" w:rsidR="009668DB" w:rsidRDefault="007F4008" w:rsidP="007F4008">
      <w:pPr>
        <w:pStyle w:val="Odstavekseznama"/>
        <w:numPr>
          <w:ilvl w:val="0"/>
          <w:numId w:val="5"/>
        </w:numPr>
      </w:pPr>
      <w:r>
        <w:t>Računalniške storitve v povezavi z nadgradnjami</w:t>
      </w:r>
    </w:p>
    <w:p w14:paraId="132B869F" w14:textId="77777777" w:rsidR="009668DB" w:rsidRDefault="009668DB"/>
    <w:p w14:paraId="07D846B3" w14:textId="77777777" w:rsidR="009668DB" w:rsidRDefault="007F4008">
      <w:pPr>
        <w:pStyle w:val="Naslov1a"/>
      </w:pPr>
      <w:r>
        <w:t>OSNOVNO VZDRŽEVANJE</w:t>
      </w:r>
    </w:p>
    <w:p w14:paraId="0F1CF8B4" w14:textId="77777777" w:rsidR="009668DB" w:rsidRDefault="007F4008">
      <w:pPr>
        <w:rPr>
          <w:rFonts w:cstheme="minorHAnsi"/>
        </w:rPr>
      </w:pPr>
      <w:r>
        <w:t xml:space="preserve">Namen osnovnega vzdrževanja je predvsem neprestano zagotavljanje ustrezno usposobljenih strokovnjakov s poznavanjem delovanja samega  isDVK in širše informacijske infrastrukture v katero je vpet isDVK. </w:t>
      </w:r>
      <w:r>
        <w:rPr>
          <w:rFonts w:cstheme="minorHAnsi"/>
        </w:rPr>
        <w:t>Osnovno vzdrževanje aplikativne programske opreme je vezano neposredno na aplikacijo oz. kodo, storitve pa se izvajajo v okviru obstoječih funkcionalnosti sistema. Storitve so povezane z zagotavljanjem optimalnega delovanja sistema in jih izvajalec zagotavlja ves čas trajanja veljavnosti pogodbe</w:t>
      </w:r>
    </w:p>
    <w:p w14:paraId="657DC34A" w14:textId="77777777" w:rsidR="009668DB" w:rsidRDefault="007F4008">
      <w:pPr>
        <w:rPr>
          <w:rFonts w:cstheme="minorHAnsi"/>
        </w:rPr>
      </w:pPr>
      <w:r>
        <w:rPr>
          <w:rFonts w:cstheme="minorHAnsi"/>
        </w:rPr>
        <w:t>Podrobnejši opis predvidenih storitev osnovnega vzdrževanja:</w:t>
      </w:r>
    </w:p>
    <w:p w14:paraId="24B9ED0A" w14:textId="77777777" w:rsidR="009668DB" w:rsidRDefault="007F4008" w:rsidP="007F4008">
      <w:pPr>
        <w:pStyle w:val="Odstavekseznama"/>
        <w:numPr>
          <w:ilvl w:val="0"/>
          <w:numId w:val="6"/>
        </w:numPr>
        <w:spacing w:before="0"/>
        <w:jc w:val="both"/>
        <w:rPr>
          <w:rFonts w:cstheme="minorHAnsi"/>
        </w:rPr>
      </w:pPr>
      <w:r>
        <w:rPr>
          <w:rFonts w:cstheme="minorHAnsi"/>
        </w:rPr>
        <w:t xml:space="preserve">zagotavljanje razpoložljivosti v okviru dogovorjenih odzivnih časih, odzivnosti in usposobljenosti sodelujočih kadrov; </w:t>
      </w:r>
    </w:p>
    <w:p w14:paraId="0BC7557A" w14:textId="77777777" w:rsidR="009668DB" w:rsidRDefault="007F4008" w:rsidP="007F4008">
      <w:pPr>
        <w:pStyle w:val="Odstavekseznama"/>
        <w:numPr>
          <w:ilvl w:val="0"/>
          <w:numId w:val="6"/>
        </w:numPr>
        <w:spacing w:before="0"/>
        <w:jc w:val="both"/>
        <w:rPr>
          <w:rFonts w:cstheme="minorHAnsi"/>
        </w:rPr>
      </w:pPr>
      <w:r>
        <w:rPr>
          <w:rFonts w:cstheme="minorHAnsi"/>
        </w:rPr>
        <w:t xml:space="preserve">vzpostavitev in vzdrževanje razvojnega okolja - aplikativni in infrastrukturni del, stroški povezav v omrežje HKOM, uporaba sistema SVN; </w:t>
      </w:r>
    </w:p>
    <w:p w14:paraId="7926EFAD" w14:textId="77777777" w:rsidR="009668DB" w:rsidRDefault="007F4008" w:rsidP="007F4008">
      <w:pPr>
        <w:pStyle w:val="Odstavekseznama"/>
        <w:numPr>
          <w:ilvl w:val="0"/>
          <w:numId w:val="6"/>
        </w:numPr>
        <w:spacing w:before="0"/>
        <w:jc w:val="both"/>
        <w:rPr>
          <w:rFonts w:cstheme="minorHAnsi"/>
        </w:rPr>
      </w:pPr>
      <w:r>
        <w:rPr>
          <w:rFonts w:cstheme="minorHAnsi"/>
        </w:rPr>
        <w:t xml:space="preserve">izvajanje administrativnih in skrbniških nalog povezanih z izvajanjem pogodbe, priprava poročil in podatkov v povezavi z izvajanjem pogodbe; </w:t>
      </w:r>
    </w:p>
    <w:p w14:paraId="65C5AF30" w14:textId="77777777" w:rsidR="009668DB" w:rsidRDefault="007F4008" w:rsidP="007F4008">
      <w:pPr>
        <w:pStyle w:val="Odstavekseznama"/>
        <w:numPr>
          <w:ilvl w:val="0"/>
          <w:numId w:val="6"/>
        </w:numPr>
        <w:spacing w:before="0"/>
        <w:jc w:val="both"/>
        <w:rPr>
          <w:rFonts w:cstheme="minorHAnsi"/>
        </w:rPr>
      </w:pPr>
      <w:r>
        <w:rPr>
          <w:rFonts w:cstheme="minorHAnsi"/>
        </w:rPr>
        <w:t>preverjanje pravilnosti in optimalnosti delovanja sistema preko dnevniških datotek in standardnih orodij ter obveščanje naročnika v primeru zaznanih posebnosti;</w:t>
      </w:r>
    </w:p>
    <w:p w14:paraId="6BDEC1A4" w14:textId="77777777" w:rsidR="009668DB" w:rsidRDefault="007F4008" w:rsidP="007F4008">
      <w:pPr>
        <w:pStyle w:val="Odstavekseznama"/>
        <w:numPr>
          <w:ilvl w:val="0"/>
          <w:numId w:val="6"/>
        </w:numPr>
        <w:spacing w:before="0"/>
        <w:jc w:val="both"/>
        <w:rPr>
          <w:rFonts w:cstheme="minorHAnsi"/>
        </w:rPr>
      </w:pPr>
      <w:r>
        <w:rPr>
          <w:rFonts w:cstheme="minorHAnsi"/>
        </w:rPr>
        <w:t>sodelovanje pri odločanju o zahtevanih konfiguracijah in zmogljivostih strojne in programske opreme potrebne za delovanje programske opreme;</w:t>
      </w:r>
    </w:p>
    <w:p w14:paraId="5BB79E6C" w14:textId="77777777" w:rsidR="009668DB" w:rsidRDefault="007F4008" w:rsidP="007F4008">
      <w:pPr>
        <w:pStyle w:val="Odstavekseznama"/>
        <w:numPr>
          <w:ilvl w:val="0"/>
          <w:numId w:val="6"/>
        </w:numPr>
        <w:spacing w:before="0"/>
        <w:jc w:val="both"/>
        <w:rPr>
          <w:rFonts w:cstheme="minorHAnsi"/>
        </w:rPr>
      </w:pPr>
      <w:r>
        <w:rPr>
          <w:rFonts w:cstheme="minorHAnsi"/>
        </w:rPr>
        <w:t>izdajanje varnostnih popravkov kode, posodabljanje knjižnjic na zadnje verzije z namenom odprave potencialnih varnostnih tveganj;</w:t>
      </w:r>
    </w:p>
    <w:p w14:paraId="2E457A2A" w14:textId="77777777" w:rsidR="009668DB" w:rsidRDefault="007F4008" w:rsidP="007F4008">
      <w:pPr>
        <w:pStyle w:val="Odstavekseznama"/>
        <w:numPr>
          <w:ilvl w:val="0"/>
          <w:numId w:val="6"/>
        </w:numPr>
        <w:spacing w:before="0"/>
        <w:jc w:val="both"/>
        <w:rPr>
          <w:rFonts w:cstheme="minorHAnsi"/>
        </w:rPr>
      </w:pPr>
      <w:r>
        <w:rPr>
          <w:rFonts w:cstheme="minorHAnsi"/>
        </w:rPr>
        <w:t>vzdrževanje kode in dokumentacije sistema - ter uporaba ter spremljanje aktivnosti v orodjih JIRA, SVN, MST, Redmine, ali drugem orodju.</w:t>
      </w:r>
    </w:p>
    <w:p w14:paraId="3A6C6A6F" w14:textId="77777777" w:rsidR="009668DB" w:rsidRDefault="007F4008">
      <w:r>
        <w:t>Osnovno vzdrževanje se izvaja kontinuirano v celotnem obdobju trajanja pogodbe brez posebnega naročanja in se obračunava v obliki mesečne povprečnine.</w:t>
      </w:r>
    </w:p>
    <w:p w14:paraId="6C3C019C" w14:textId="77777777" w:rsidR="009668DB" w:rsidRDefault="007F4008">
      <w:pPr>
        <w:pStyle w:val="Naslov1a"/>
      </w:pPr>
      <w:r>
        <w:t>STORITVE ZA IZVEDBO VOLILNIH OPRAVIL</w:t>
      </w:r>
    </w:p>
    <w:p w14:paraId="55169CFB" w14:textId="77777777" w:rsidR="009668DB" w:rsidRDefault="007F4008">
      <w:r>
        <w:t>Storitve za izvedbo volilnih opravil so vezane na posamezne volitve in se po obsegu in kompleksnosti razlikujejo. Storitve so razdeljene v tri sklope in sicer:</w:t>
      </w:r>
    </w:p>
    <w:p w14:paraId="5F9124D2" w14:textId="77777777" w:rsidR="009668DB" w:rsidRDefault="007F4008" w:rsidP="007F4008">
      <w:pPr>
        <w:pStyle w:val="Odstavekseznama"/>
        <w:numPr>
          <w:ilvl w:val="0"/>
          <w:numId w:val="7"/>
        </w:numPr>
      </w:pPr>
      <w:r>
        <w:t>Inicializacija</w:t>
      </w:r>
    </w:p>
    <w:p w14:paraId="5E3E6BBF" w14:textId="77777777" w:rsidR="009668DB" w:rsidRDefault="007F4008" w:rsidP="007F4008">
      <w:pPr>
        <w:pStyle w:val="Odstavekseznama"/>
        <w:numPr>
          <w:ilvl w:val="0"/>
          <w:numId w:val="7"/>
        </w:numPr>
      </w:pPr>
      <w:r>
        <w:t>Usposabljanje</w:t>
      </w:r>
    </w:p>
    <w:p w14:paraId="1BB867F7" w14:textId="77777777" w:rsidR="009668DB" w:rsidRDefault="007F4008" w:rsidP="007F4008">
      <w:pPr>
        <w:pStyle w:val="Odstavekseznama"/>
        <w:numPr>
          <w:ilvl w:val="0"/>
          <w:numId w:val="7"/>
        </w:numPr>
      </w:pPr>
      <w:r>
        <w:t>Podpora</w:t>
      </w:r>
    </w:p>
    <w:p w14:paraId="0C791F96" w14:textId="77777777" w:rsidR="009668DB" w:rsidRDefault="007F4008">
      <w:pPr>
        <w:pStyle w:val="Naslov21"/>
      </w:pPr>
      <w:r>
        <w:lastRenderedPageBreak/>
        <w:t>Inicializacija</w:t>
      </w:r>
    </w:p>
    <w:p w14:paraId="1DBD8174" w14:textId="77777777" w:rsidR="009668DB" w:rsidRDefault="007F4008">
      <w:r>
        <w:t>Aktivnosti potrebne za izvedbo posameznih volitev se začnejo že precej pred samim začetkom volilnih opravil. V okviru inicializacije isDVK za posamezen dogodek (volitve oz. referendum) mora izvajalec pripraviti vse potrebne nastavitve in opraviti aktivnosti za nemoten začetek dela DVK in volilnih komisij. Izvajalec mora pred vsakim dogodkom izvesti tudi obremenitveni test sistema, ki zajema delovanje pod obremenitvijo in simulacijo možnih težav.</w:t>
      </w:r>
    </w:p>
    <w:p w14:paraId="0A1C0F51" w14:textId="77777777" w:rsidR="009668DB" w:rsidRDefault="007F4008">
      <w:r>
        <w:t>Aktivnosti:</w:t>
      </w:r>
    </w:p>
    <w:p w14:paraId="71845789" w14:textId="77777777" w:rsidR="009668DB" w:rsidRDefault="007F4008" w:rsidP="007F4008">
      <w:pPr>
        <w:pStyle w:val="Odstavekseznama"/>
        <w:numPr>
          <w:ilvl w:val="0"/>
          <w:numId w:val="17"/>
        </w:numPr>
        <w:spacing w:before="0" w:after="0"/>
        <w:rPr>
          <w:rFonts w:ascii="Aptos Narrow" w:eastAsia="Times New Roman" w:hAnsi="Aptos Narrow" w:cs="Times New Roman"/>
          <w:color w:val="000000"/>
          <w:lang w:eastAsia="sl-SI"/>
          <w14:ligatures w14:val="none"/>
        </w:rPr>
      </w:pPr>
      <w:r>
        <w:rPr>
          <w:rFonts w:ascii="Aptos Narrow" w:eastAsia="Times New Roman" w:hAnsi="Aptos Narrow" w:cs="Times New Roman"/>
          <w:color w:val="000000"/>
          <w:lang w:eastAsia="sl-SI"/>
          <w14:ligatures w14:val="none"/>
        </w:rPr>
        <w:t>ureditev spletne strani https://volitve.dvk-rs.si/ (arhiviranje)</w:t>
      </w:r>
    </w:p>
    <w:p w14:paraId="7D1F1D0D" w14:textId="77777777" w:rsidR="009668DB" w:rsidRDefault="007F4008" w:rsidP="007F4008">
      <w:pPr>
        <w:pStyle w:val="Odstavekseznama"/>
        <w:numPr>
          <w:ilvl w:val="0"/>
          <w:numId w:val="17"/>
        </w:numPr>
        <w:spacing w:before="0" w:after="0"/>
        <w:rPr>
          <w:rFonts w:ascii="Aptos Narrow" w:eastAsia="Times New Roman" w:hAnsi="Aptos Narrow" w:cs="Times New Roman"/>
          <w:color w:val="000000"/>
          <w:lang w:eastAsia="sl-SI"/>
          <w14:ligatures w14:val="none"/>
        </w:rPr>
      </w:pPr>
      <w:r>
        <w:rPr>
          <w:rFonts w:ascii="Aptos Narrow" w:eastAsia="Times New Roman" w:hAnsi="Aptos Narrow" w:cs="Times New Roman"/>
          <w:color w:val="000000"/>
          <w:lang w:eastAsia="sl-SI"/>
          <w14:ligatures w14:val="none"/>
        </w:rPr>
        <w:t>preverjanje delovanja isDVK (prijava, integracije, izpisi, profili, TRR OVK-jev ...)</w:t>
      </w:r>
    </w:p>
    <w:p w14:paraId="2DAA6659" w14:textId="77777777" w:rsidR="009668DB" w:rsidRDefault="007F4008" w:rsidP="007F4008">
      <w:pPr>
        <w:pStyle w:val="Odstavekseznama"/>
        <w:numPr>
          <w:ilvl w:val="0"/>
          <w:numId w:val="17"/>
        </w:numPr>
        <w:spacing w:before="0" w:after="0"/>
        <w:rPr>
          <w:rFonts w:ascii="Aptos Narrow" w:eastAsia="Times New Roman" w:hAnsi="Aptos Narrow" w:cs="Times New Roman"/>
          <w:color w:val="000000"/>
          <w:lang w:eastAsia="sl-SI"/>
          <w14:ligatures w14:val="none"/>
        </w:rPr>
      </w:pPr>
      <w:r>
        <w:rPr>
          <w:rFonts w:ascii="Aptos Narrow" w:eastAsia="Times New Roman" w:hAnsi="Aptos Narrow" w:cs="Times New Roman"/>
          <w:color w:val="000000"/>
          <w:lang w:eastAsia="sl-SI"/>
          <w14:ligatures w14:val="none"/>
        </w:rPr>
        <w:t>uskladitev šifrantov DKP, OMNIA, RPE-GURS, PRS-AJPES</w:t>
      </w:r>
    </w:p>
    <w:p w14:paraId="7D252A16" w14:textId="77777777" w:rsidR="009668DB" w:rsidRDefault="007F4008" w:rsidP="007F4008">
      <w:pPr>
        <w:pStyle w:val="Odstavekseznama"/>
        <w:numPr>
          <w:ilvl w:val="0"/>
          <w:numId w:val="17"/>
        </w:numPr>
        <w:spacing w:before="0" w:after="0"/>
        <w:rPr>
          <w:rFonts w:ascii="Aptos Narrow" w:eastAsia="Times New Roman" w:hAnsi="Aptos Narrow" w:cs="Times New Roman"/>
          <w:color w:val="000000"/>
          <w:lang w:eastAsia="sl-SI"/>
          <w14:ligatures w14:val="none"/>
        </w:rPr>
      </w:pPr>
      <w:r>
        <w:rPr>
          <w:rFonts w:ascii="Aptos Narrow" w:eastAsia="Times New Roman" w:hAnsi="Aptos Narrow" w:cs="Times New Roman"/>
          <w:color w:val="000000"/>
          <w:lang w:eastAsia="sl-SI"/>
          <w14:ligatures w14:val="none"/>
        </w:rPr>
        <w:t>uskladitev in ureditev aplikacije za prikaz (naziv volitev, datum volitev, obvestila,..)</w:t>
      </w:r>
    </w:p>
    <w:p w14:paraId="15CC9252" w14:textId="77777777" w:rsidR="009668DB" w:rsidRDefault="007F4008" w:rsidP="007F4008">
      <w:pPr>
        <w:pStyle w:val="Odstavekseznama"/>
        <w:numPr>
          <w:ilvl w:val="0"/>
          <w:numId w:val="17"/>
        </w:numPr>
        <w:spacing w:before="0" w:after="0"/>
        <w:rPr>
          <w:rFonts w:ascii="Aptos Narrow" w:eastAsia="Times New Roman" w:hAnsi="Aptos Narrow" w:cs="Times New Roman"/>
          <w:color w:val="000000"/>
          <w:lang w:eastAsia="sl-SI"/>
          <w14:ligatures w14:val="none"/>
        </w:rPr>
      </w:pPr>
      <w:r>
        <w:rPr>
          <w:rFonts w:ascii="Aptos Narrow" w:eastAsia="Times New Roman" w:hAnsi="Aptos Narrow" w:cs="Times New Roman"/>
          <w:color w:val="000000"/>
          <w:lang w:eastAsia="sl-SI"/>
          <w14:ligatures w14:val="none"/>
        </w:rPr>
        <w:t>testiranje osveževanja, prikaza in pravilnosti izračunov</w:t>
      </w:r>
    </w:p>
    <w:p w14:paraId="6415FEDF" w14:textId="77777777" w:rsidR="009668DB" w:rsidRDefault="007F4008" w:rsidP="007F4008">
      <w:pPr>
        <w:pStyle w:val="Odstavekseznama"/>
        <w:numPr>
          <w:ilvl w:val="0"/>
          <w:numId w:val="17"/>
        </w:numPr>
        <w:spacing w:before="0" w:after="0"/>
        <w:rPr>
          <w:rFonts w:ascii="Aptos Narrow" w:eastAsia="Times New Roman" w:hAnsi="Aptos Narrow" w:cs="Times New Roman"/>
          <w:color w:val="000000"/>
          <w:lang w:eastAsia="sl-SI"/>
          <w14:ligatures w14:val="none"/>
        </w:rPr>
      </w:pPr>
      <w:r>
        <w:rPr>
          <w:rFonts w:ascii="Aptos Narrow" w:eastAsia="Times New Roman" w:hAnsi="Aptos Narrow" w:cs="Times New Roman"/>
          <w:color w:val="000000"/>
          <w:lang w:eastAsia="sl-SI"/>
          <w14:ligatures w14:val="none"/>
        </w:rPr>
        <w:t>testiranje in ureditev vseh dostopov (baza, SVN pravice, redmine pravice,..)</w:t>
      </w:r>
    </w:p>
    <w:p w14:paraId="3ADF9BDC" w14:textId="77777777" w:rsidR="009668DB" w:rsidRDefault="007F4008" w:rsidP="007F4008">
      <w:pPr>
        <w:pStyle w:val="Odstavekseznama"/>
        <w:numPr>
          <w:ilvl w:val="0"/>
          <w:numId w:val="17"/>
        </w:numPr>
        <w:spacing w:before="0" w:after="0"/>
        <w:rPr>
          <w:rFonts w:ascii="Aptos Narrow" w:eastAsia="Times New Roman" w:hAnsi="Aptos Narrow" w:cs="Times New Roman"/>
          <w:color w:val="000000"/>
          <w:lang w:eastAsia="sl-SI"/>
          <w14:ligatures w14:val="none"/>
        </w:rPr>
      </w:pPr>
      <w:r>
        <w:rPr>
          <w:rFonts w:ascii="Aptos Narrow" w:eastAsia="Times New Roman" w:hAnsi="Aptos Narrow" w:cs="Times New Roman"/>
          <w:color w:val="000000"/>
          <w:lang w:eastAsia="sl-SI"/>
          <w14:ligatures w14:val="none"/>
        </w:rPr>
        <w:t>sestanki, svetovanja, pomoč DVK, pred začetkom volilnih opravil</w:t>
      </w:r>
    </w:p>
    <w:p w14:paraId="2F6B2183" w14:textId="77777777" w:rsidR="009668DB" w:rsidRDefault="007F4008" w:rsidP="007F4008">
      <w:pPr>
        <w:pStyle w:val="Odstavekseznama"/>
        <w:numPr>
          <w:ilvl w:val="0"/>
          <w:numId w:val="17"/>
        </w:numPr>
        <w:spacing w:before="0" w:after="0"/>
        <w:rPr>
          <w:rFonts w:ascii="Aptos Narrow" w:eastAsia="Times New Roman" w:hAnsi="Aptos Narrow" w:cs="Times New Roman"/>
          <w:color w:val="000000"/>
          <w:lang w:eastAsia="sl-SI"/>
          <w14:ligatures w14:val="none"/>
        </w:rPr>
      </w:pPr>
      <w:r>
        <w:rPr>
          <w:rFonts w:ascii="Aptos Narrow" w:eastAsia="Times New Roman" w:hAnsi="Aptos Narrow" w:cs="Times New Roman"/>
          <w:color w:val="000000"/>
          <w:lang w:eastAsia="sl-SI"/>
          <w14:ligatures w14:val="none"/>
        </w:rPr>
        <w:t>preverjanje sklepov VO.</w:t>
      </w:r>
    </w:p>
    <w:p w14:paraId="3BF16938" w14:textId="77777777" w:rsidR="009668DB" w:rsidRDefault="009668DB">
      <w:pPr>
        <w:spacing w:before="0" w:after="0"/>
        <w:rPr>
          <w:rFonts w:ascii="Aptos Narrow" w:eastAsia="Times New Roman" w:hAnsi="Aptos Narrow" w:cs="Times New Roman"/>
          <w:color w:val="000000"/>
          <w:lang w:eastAsia="sl-SI"/>
          <w14:ligatures w14:val="none"/>
        </w:rPr>
      </w:pPr>
    </w:p>
    <w:p w14:paraId="375E5FE3" w14:textId="77777777" w:rsidR="009668DB" w:rsidRDefault="007F4008">
      <w:pPr>
        <w:pStyle w:val="Naslov21"/>
      </w:pPr>
      <w:r>
        <w:t>Usposabljanje</w:t>
      </w:r>
    </w:p>
    <w:p w14:paraId="3A915970" w14:textId="77777777" w:rsidR="009668DB" w:rsidRDefault="007F4008">
      <w:pPr>
        <w:rPr>
          <w:rFonts w:cstheme="minorHAnsi"/>
        </w:rPr>
      </w:pPr>
      <w:r>
        <w:rPr>
          <w:rFonts w:cstheme="minorHAnsi"/>
        </w:rPr>
        <w:t>Izvajalec bo v okviru usposabljanja zagotavljal:</w:t>
      </w:r>
    </w:p>
    <w:p w14:paraId="7520EC96" w14:textId="77777777" w:rsidR="009668DB" w:rsidRDefault="007F4008" w:rsidP="007F4008">
      <w:pPr>
        <w:pStyle w:val="Odstavekseznama"/>
        <w:numPr>
          <w:ilvl w:val="0"/>
          <w:numId w:val="8"/>
        </w:numPr>
        <w:spacing w:before="0"/>
        <w:jc w:val="both"/>
        <w:rPr>
          <w:rFonts w:cstheme="minorHAnsi"/>
        </w:rPr>
      </w:pPr>
      <w:r>
        <w:rPr>
          <w:rFonts w:cstheme="minorHAnsi"/>
        </w:rPr>
        <w:t>ažurna Navodila uporabnikom za uporabo novih verzij isDVK;</w:t>
      </w:r>
    </w:p>
    <w:p w14:paraId="0B211A9A" w14:textId="77777777" w:rsidR="009668DB" w:rsidRDefault="007F4008" w:rsidP="007F4008">
      <w:pPr>
        <w:pStyle w:val="Odstavekseznama"/>
        <w:numPr>
          <w:ilvl w:val="0"/>
          <w:numId w:val="8"/>
        </w:numPr>
        <w:spacing w:before="0"/>
        <w:jc w:val="both"/>
        <w:rPr>
          <w:rFonts w:cstheme="minorHAnsi"/>
        </w:rPr>
      </w:pPr>
      <w:r>
        <w:rPr>
          <w:rFonts w:cstheme="minorHAnsi"/>
        </w:rPr>
        <w:t>usposabljanje novih uporabnikov in osvežitvena usposabljanja za obstoječe uporabnike isDVK.</w:t>
      </w:r>
    </w:p>
    <w:p w14:paraId="10062CD6" w14:textId="77777777" w:rsidR="009668DB" w:rsidRDefault="007F4008">
      <w:pPr>
        <w:rPr>
          <w:rFonts w:cstheme="minorHAnsi"/>
        </w:rPr>
      </w:pPr>
      <w:r>
        <w:rPr>
          <w:rFonts w:cstheme="minorHAnsi"/>
        </w:rPr>
        <w:t>Usposabljanje novih uporabnikov ali osvežitveno usposabljanje za uporabo isDVK izvajalec izvede izključno na podlagi vnaprejšnjega pisnega naročila s strani naročnika, kjer je definiran čas, oblika in kraj izvedbe. Usposabljanja se nanašajo na usposabljanje za namene uporabe isDVK za:</w:t>
      </w:r>
    </w:p>
    <w:p w14:paraId="57F2CBA2" w14:textId="77777777" w:rsidR="009668DB" w:rsidRDefault="007F4008" w:rsidP="007F4008">
      <w:pPr>
        <w:pStyle w:val="Odstavekseznama"/>
        <w:numPr>
          <w:ilvl w:val="0"/>
          <w:numId w:val="8"/>
        </w:numPr>
        <w:spacing w:before="0"/>
        <w:jc w:val="both"/>
        <w:rPr>
          <w:rFonts w:cstheme="minorHAnsi"/>
        </w:rPr>
      </w:pPr>
      <w:r>
        <w:rPr>
          <w:rFonts w:cstheme="minorHAnsi"/>
        </w:rPr>
        <w:t>volitve v Državni zbor RS</w:t>
      </w:r>
    </w:p>
    <w:p w14:paraId="187AE10B" w14:textId="77777777" w:rsidR="009668DB" w:rsidRDefault="007F4008" w:rsidP="007F4008">
      <w:pPr>
        <w:pStyle w:val="Odstavekseznama"/>
        <w:numPr>
          <w:ilvl w:val="0"/>
          <w:numId w:val="9"/>
        </w:numPr>
        <w:spacing w:before="0"/>
        <w:jc w:val="both"/>
        <w:rPr>
          <w:rFonts w:cstheme="minorHAnsi"/>
        </w:rPr>
      </w:pPr>
      <w:r>
        <w:rPr>
          <w:rFonts w:cstheme="minorHAnsi"/>
        </w:rPr>
        <w:t>volitve predsednika RS</w:t>
      </w:r>
    </w:p>
    <w:p w14:paraId="3D1818A5" w14:textId="77777777" w:rsidR="009668DB" w:rsidRDefault="007F4008" w:rsidP="007F4008">
      <w:pPr>
        <w:pStyle w:val="Odstavekseznama"/>
        <w:numPr>
          <w:ilvl w:val="0"/>
          <w:numId w:val="9"/>
        </w:numPr>
        <w:spacing w:before="0"/>
        <w:jc w:val="both"/>
        <w:rPr>
          <w:rFonts w:cstheme="minorHAnsi"/>
        </w:rPr>
      </w:pPr>
      <w:r>
        <w:rPr>
          <w:rFonts w:cstheme="minorHAnsi"/>
        </w:rPr>
        <w:t>lokalne volitve</w:t>
      </w:r>
    </w:p>
    <w:p w14:paraId="60764DE0" w14:textId="77777777" w:rsidR="009668DB" w:rsidRDefault="007F4008" w:rsidP="007F4008">
      <w:pPr>
        <w:pStyle w:val="Odstavekseznama"/>
        <w:numPr>
          <w:ilvl w:val="0"/>
          <w:numId w:val="9"/>
        </w:numPr>
        <w:spacing w:before="0"/>
        <w:jc w:val="both"/>
        <w:rPr>
          <w:rFonts w:cstheme="minorHAnsi"/>
        </w:rPr>
      </w:pPr>
      <w:r>
        <w:rPr>
          <w:rFonts w:cstheme="minorHAnsi"/>
        </w:rPr>
        <w:t>volitve v EU parlament</w:t>
      </w:r>
    </w:p>
    <w:p w14:paraId="359685B5" w14:textId="77777777" w:rsidR="009668DB" w:rsidRDefault="007F4008" w:rsidP="007F4008">
      <w:pPr>
        <w:pStyle w:val="Odstavekseznama"/>
        <w:numPr>
          <w:ilvl w:val="0"/>
          <w:numId w:val="9"/>
        </w:numPr>
        <w:spacing w:before="0"/>
        <w:jc w:val="both"/>
        <w:rPr>
          <w:rFonts w:cstheme="minorHAnsi"/>
        </w:rPr>
      </w:pPr>
      <w:r>
        <w:rPr>
          <w:rFonts w:cstheme="minorHAnsi"/>
        </w:rPr>
        <w:t>volitve v Državni svet RS</w:t>
      </w:r>
    </w:p>
    <w:p w14:paraId="6A9449D7" w14:textId="77777777" w:rsidR="009668DB" w:rsidRDefault="007F4008" w:rsidP="007F4008">
      <w:pPr>
        <w:pStyle w:val="Odstavekseznama"/>
        <w:numPr>
          <w:ilvl w:val="0"/>
          <w:numId w:val="9"/>
        </w:numPr>
        <w:spacing w:before="0"/>
        <w:jc w:val="both"/>
        <w:rPr>
          <w:rFonts w:cstheme="minorHAnsi"/>
        </w:rPr>
      </w:pPr>
      <w:r>
        <w:rPr>
          <w:rFonts w:cstheme="minorHAnsi"/>
        </w:rPr>
        <w:t>referendume.</w:t>
      </w:r>
    </w:p>
    <w:p w14:paraId="55E1BC2F" w14:textId="77777777" w:rsidR="009668DB" w:rsidRDefault="007F4008">
      <w:pPr>
        <w:rPr>
          <w:rFonts w:cstheme="minorHAnsi"/>
        </w:rPr>
      </w:pPr>
      <w:r>
        <w:rPr>
          <w:rFonts w:cstheme="minorHAnsi"/>
        </w:rPr>
        <w:t>Usposabljanje se izvaja v obliki vebinarjev, oz. po dogovoru tudi na lokaciji naročnika. Usposabljanja se praviloma izvajajo: ob začetku volilnih opravil (2 termina, 1. in 2. modul), okvirno 14-20 dni pred dnevom glasovanja (2 termina, 3. in 4. modul).</w:t>
      </w:r>
    </w:p>
    <w:p w14:paraId="4FFD334F" w14:textId="77777777" w:rsidR="009668DB" w:rsidRDefault="007F4008">
      <w:pPr>
        <w:rPr>
          <w:rFonts w:cstheme="minorHAnsi"/>
        </w:rPr>
      </w:pPr>
      <w:r>
        <w:rPr>
          <w:rFonts w:cstheme="minorHAnsi"/>
        </w:rPr>
        <w:t>Prostor in opremo za vse usposabljanja zagotovi naročnik.</w:t>
      </w:r>
    </w:p>
    <w:p w14:paraId="3FA64E8B" w14:textId="77777777" w:rsidR="009668DB" w:rsidRDefault="007F4008">
      <w:pPr>
        <w:rPr>
          <w:rFonts w:cstheme="minorHAnsi"/>
        </w:rPr>
      </w:pPr>
      <w:r>
        <w:rPr>
          <w:rFonts w:cstheme="minorHAnsi"/>
        </w:rPr>
        <w:t>Gradiva v elektronski obliki za vsa usposabljanja zagotovi izvajalec.</w:t>
      </w:r>
    </w:p>
    <w:p w14:paraId="6A1FF319" w14:textId="77777777" w:rsidR="009668DB" w:rsidRDefault="007F4008">
      <w:pPr>
        <w:rPr>
          <w:rFonts w:cstheme="minorHAnsi"/>
        </w:rPr>
      </w:pPr>
      <w:r>
        <w:rPr>
          <w:rFonts w:cstheme="minorHAnsi"/>
        </w:rPr>
        <w:t>Storitve usposabljanja se obračunajo glede na predhodni dogovor z naročnikom.</w:t>
      </w:r>
    </w:p>
    <w:p w14:paraId="66BE06A8" w14:textId="77777777" w:rsidR="009668DB" w:rsidRDefault="007F4008">
      <w:pPr>
        <w:pStyle w:val="Naslov21"/>
      </w:pPr>
      <w:r>
        <w:t>Podpora uporabnikov</w:t>
      </w:r>
    </w:p>
    <w:p w14:paraId="23124F8C" w14:textId="77777777" w:rsidR="009668DB" w:rsidRDefault="007F4008">
      <w:pPr>
        <w:rPr>
          <w:rFonts w:cstheme="minorHAnsi"/>
        </w:rPr>
      </w:pPr>
      <w:r>
        <w:rPr>
          <w:rFonts w:cstheme="minorHAnsi"/>
        </w:rPr>
        <w:t>Podpora uporabnikom in naročniku mora biti organizirana tako, da omogoča hitro in učinkovito pomoč vsem deležnikom v volilnem procesu. Sistem podpore vključuje tehnično podporo za končne uporabnike, podporo za administracijo in skrbnike sistema.</w:t>
      </w:r>
    </w:p>
    <w:p w14:paraId="108272A6" w14:textId="77777777" w:rsidR="009668DB" w:rsidRDefault="007F4008">
      <w:pPr>
        <w:rPr>
          <w:rFonts w:cstheme="minorHAnsi"/>
        </w:rPr>
      </w:pPr>
      <w:r>
        <w:rPr>
          <w:rFonts w:cstheme="minorHAnsi"/>
        </w:rPr>
        <w:t>Izvajalec mora zagotoviti podporo za vsako glasovanje, pri tem mora predvsem:</w:t>
      </w:r>
    </w:p>
    <w:p w14:paraId="7774F409" w14:textId="77777777" w:rsidR="009668DB" w:rsidRDefault="007F4008" w:rsidP="007F4008">
      <w:pPr>
        <w:pStyle w:val="Odstavekseznama"/>
        <w:numPr>
          <w:ilvl w:val="0"/>
          <w:numId w:val="9"/>
        </w:numPr>
        <w:spacing w:before="0"/>
        <w:jc w:val="both"/>
        <w:rPr>
          <w:rFonts w:cstheme="minorHAnsi"/>
        </w:rPr>
      </w:pPr>
      <w:r>
        <w:rPr>
          <w:rFonts w:cstheme="minorHAnsi"/>
        </w:rPr>
        <w:t>biti na razpolago uporabnikom isDVK ves čas volilnih opravil – za reševanje težav, prijavljenih preko elektronske pošte;</w:t>
      </w:r>
    </w:p>
    <w:p w14:paraId="5CC30424" w14:textId="77777777" w:rsidR="009668DB" w:rsidRDefault="007F4008" w:rsidP="007F4008">
      <w:pPr>
        <w:pStyle w:val="Odstavekseznama"/>
        <w:numPr>
          <w:ilvl w:val="0"/>
          <w:numId w:val="9"/>
        </w:numPr>
        <w:spacing w:before="0"/>
        <w:jc w:val="both"/>
        <w:rPr>
          <w:rFonts w:cstheme="minorHAnsi"/>
        </w:rPr>
      </w:pPr>
      <w:r>
        <w:rPr>
          <w:rFonts w:cstheme="minorHAnsi"/>
        </w:rPr>
        <w:t>biti na razpolago uporabnikom DVK, tako za pomoč, svetovanje in reševanje specifičnih problemov;</w:t>
      </w:r>
    </w:p>
    <w:p w14:paraId="4082B11F" w14:textId="77777777" w:rsidR="009668DB" w:rsidRDefault="007F4008" w:rsidP="007F4008">
      <w:pPr>
        <w:pStyle w:val="Odstavekseznama"/>
        <w:numPr>
          <w:ilvl w:val="0"/>
          <w:numId w:val="9"/>
        </w:numPr>
        <w:spacing w:before="0"/>
        <w:jc w:val="both"/>
        <w:rPr>
          <w:rFonts w:cstheme="minorHAnsi"/>
        </w:rPr>
      </w:pPr>
      <w:r>
        <w:rPr>
          <w:rFonts w:cstheme="minorHAnsi"/>
        </w:rPr>
        <w:lastRenderedPageBreak/>
        <w:t>pomoč medijem za uporabo podatkov, ki so jim na voljo, ves čas volilnih opravil.</w:t>
      </w:r>
    </w:p>
    <w:p w14:paraId="70D1B625" w14:textId="77777777" w:rsidR="009668DB" w:rsidRDefault="007F4008">
      <w:pPr>
        <w:rPr>
          <w:rFonts w:cstheme="minorHAnsi"/>
        </w:rPr>
      </w:pPr>
      <w:r>
        <w:rPr>
          <w:rFonts w:cstheme="minorHAnsi"/>
        </w:rPr>
        <w:t>Poleg tega mora biti izvajalec na voljo za izvajanje neposredne podpore uporabnikom in naročniku (velja tudi za morebitni drugi krog):</w:t>
      </w:r>
    </w:p>
    <w:p w14:paraId="38459903" w14:textId="77777777" w:rsidR="009668DB" w:rsidRDefault="007F4008" w:rsidP="007F4008">
      <w:pPr>
        <w:pStyle w:val="Odstavekseznama"/>
        <w:numPr>
          <w:ilvl w:val="0"/>
          <w:numId w:val="9"/>
        </w:numPr>
        <w:spacing w:before="0"/>
        <w:jc w:val="both"/>
        <w:rPr>
          <w:rFonts w:cstheme="minorHAnsi"/>
        </w:rPr>
      </w:pPr>
      <w:r w:rsidRPr="00446C5F">
        <w:rPr>
          <w:rFonts w:cstheme="minorHAnsi"/>
        </w:rPr>
        <w:t>sedem delovnih dni pred vsakim krogom volitev tako v delovnih dneh od 8.00 ure do 16.00 ure;</w:t>
      </w:r>
    </w:p>
    <w:p w14:paraId="610BCD66" w14:textId="77777777" w:rsidR="009668DB" w:rsidRDefault="007F4008" w:rsidP="007F4008">
      <w:pPr>
        <w:pStyle w:val="Odstavekseznama"/>
        <w:numPr>
          <w:ilvl w:val="0"/>
          <w:numId w:val="9"/>
        </w:numPr>
        <w:spacing w:before="0"/>
        <w:jc w:val="both"/>
        <w:rPr>
          <w:rFonts w:cstheme="minorHAnsi"/>
        </w:rPr>
      </w:pPr>
      <w:r>
        <w:rPr>
          <w:rFonts w:cstheme="minorHAnsi"/>
        </w:rPr>
        <w:t>na dan glasovanja od 9.00 ure do zaključka vnosa volilnih izidov na dan glasovanja oz. v skladu z dogovorom z naročnikom ;</w:t>
      </w:r>
    </w:p>
    <w:p w14:paraId="1CD39C92" w14:textId="77777777" w:rsidR="009668DB" w:rsidRDefault="007F4008" w:rsidP="007F4008">
      <w:pPr>
        <w:pStyle w:val="Odstavekseznama"/>
        <w:numPr>
          <w:ilvl w:val="0"/>
          <w:numId w:val="9"/>
        </w:numPr>
        <w:spacing w:before="0"/>
        <w:jc w:val="both"/>
        <w:rPr>
          <w:rFonts w:cstheme="minorHAnsi"/>
        </w:rPr>
      </w:pPr>
      <w:r>
        <w:rPr>
          <w:rFonts w:cstheme="minorHAnsi"/>
        </w:rPr>
        <w:t>za čas do izteka povolilnih opravil;</w:t>
      </w:r>
    </w:p>
    <w:p w14:paraId="7D2A50B2" w14:textId="77777777" w:rsidR="009668DB" w:rsidRDefault="007F4008" w:rsidP="007F4008">
      <w:pPr>
        <w:pStyle w:val="Odstavekseznama"/>
        <w:numPr>
          <w:ilvl w:val="0"/>
          <w:numId w:val="9"/>
        </w:numPr>
        <w:spacing w:before="0"/>
        <w:jc w:val="both"/>
        <w:rPr>
          <w:rFonts w:cstheme="minorHAnsi"/>
        </w:rPr>
      </w:pPr>
      <w:r>
        <w:rPr>
          <w:rFonts w:cstheme="minorHAnsi"/>
        </w:rPr>
        <w:t>v kolikor je na dan glasovanja organizirano s strani DVK in UKOM tiskovno središče, mora izvajalec zagotoviti najmanj eno osebo, ki je fizično na voljo v samem tiskovnem središču od 15 ure, do zaključka objav izidov.</w:t>
      </w:r>
    </w:p>
    <w:p w14:paraId="5B66BDB0" w14:textId="77777777" w:rsidR="009668DB" w:rsidRDefault="007F4008">
      <w:pPr>
        <w:ind w:left="360"/>
        <w:rPr>
          <w:rFonts w:cstheme="minorHAnsi"/>
        </w:rPr>
      </w:pPr>
      <w:r>
        <w:rPr>
          <w:rFonts w:cstheme="minorHAnsi"/>
        </w:rPr>
        <w:t>Podpora uporabnikom se izvaja v skladu z Rokovnikom volilnih opravil, vendar izključno na podlagi vnaprejšnjega pisnega naročila s strani naročnika,.</w:t>
      </w:r>
    </w:p>
    <w:p w14:paraId="0F88010D" w14:textId="77777777" w:rsidR="009668DB" w:rsidRDefault="007F4008">
      <w:pPr>
        <w:rPr>
          <w:rFonts w:cstheme="minorHAnsi"/>
        </w:rPr>
      </w:pPr>
      <w:bookmarkStart w:id="2" w:name="_Toc156163471"/>
      <w:bookmarkStart w:id="3" w:name="_Toc156163519"/>
      <w:bookmarkStart w:id="4" w:name="_Toc156203597"/>
      <w:bookmarkStart w:id="5" w:name="_Toc156163472"/>
      <w:bookmarkStart w:id="6" w:name="_Toc156163520"/>
      <w:bookmarkStart w:id="7" w:name="_Toc156203598"/>
      <w:bookmarkStart w:id="8" w:name="_Toc156163473"/>
      <w:bookmarkStart w:id="9" w:name="_Toc156163521"/>
      <w:bookmarkStart w:id="10" w:name="_Toc156203599"/>
      <w:bookmarkStart w:id="11" w:name="_Toc156163474"/>
      <w:bookmarkStart w:id="12" w:name="_Toc156163522"/>
      <w:bookmarkStart w:id="13" w:name="_Toc156203600"/>
      <w:bookmarkStart w:id="14" w:name="_Toc156163475"/>
      <w:bookmarkStart w:id="15" w:name="_Toc156163523"/>
      <w:bookmarkStart w:id="16" w:name="_Toc156203601"/>
      <w:bookmarkStart w:id="17" w:name="_Toc156163476"/>
      <w:bookmarkStart w:id="18" w:name="_Toc156163524"/>
      <w:bookmarkStart w:id="19" w:name="_Toc156203602"/>
      <w:bookmarkStart w:id="20" w:name="_Toc156163477"/>
      <w:bookmarkStart w:id="21" w:name="_Toc156163525"/>
      <w:bookmarkStart w:id="22" w:name="_Toc156203603"/>
      <w:bookmarkStart w:id="23" w:name="_Toc156163478"/>
      <w:bookmarkStart w:id="24" w:name="_Toc156163526"/>
      <w:bookmarkStart w:id="25" w:name="_Toc15620360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cstheme="minorHAnsi"/>
        </w:rPr>
        <w:t>Podrobnejši opis predvidenih storitev podpore:</w:t>
      </w:r>
    </w:p>
    <w:p w14:paraId="6F9D09B7" w14:textId="77777777" w:rsidR="009668DB" w:rsidRDefault="007F4008">
      <w:pPr>
        <w:pStyle w:val="Naslov31"/>
      </w:pPr>
      <w:r>
        <w:t>Splošno</w:t>
      </w:r>
    </w:p>
    <w:p w14:paraId="768AA1F2" w14:textId="77777777" w:rsidR="009668DB" w:rsidRDefault="007F4008" w:rsidP="007F4008">
      <w:pPr>
        <w:pStyle w:val="Odstavekseznama"/>
        <w:numPr>
          <w:ilvl w:val="0"/>
          <w:numId w:val="10"/>
        </w:numPr>
      </w:pPr>
      <w:r>
        <w:t>redna administracija – vodenje statističnih podatkov, šifrantov, izdelava poročil,...;</w:t>
      </w:r>
    </w:p>
    <w:p w14:paraId="3F73B37B" w14:textId="77777777" w:rsidR="009668DB" w:rsidRDefault="007F4008" w:rsidP="007F4008">
      <w:pPr>
        <w:pStyle w:val="Odstavekseznama"/>
        <w:numPr>
          <w:ilvl w:val="0"/>
          <w:numId w:val="10"/>
        </w:numPr>
      </w:pPr>
      <w:r>
        <w:t>komunikacija s pristojnimi organi in uporabniki, ki potrebujejo informacije v zvezi s stanjem morebitnih napak na sistemu in povezanih sistemih;</w:t>
      </w:r>
    </w:p>
    <w:p w14:paraId="54B9452E" w14:textId="77777777" w:rsidR="009668DB" w:rsidRDefault="007F4008" w:rsidP="007F4008">
      <w:pPr>
        <w:pStyle w:val="Odstavekseznama"/>
        <w:numPr>
          <w:ilvl w:val="0"/>
          <w:numId w:val="10"/>
        </w:numPr>
      </w:pPr>
      <w:r>
        <w:t>poglobljena pomoč pri reševanju specifičnih problemov;</w:t>
      </w:r>
    </w:p>
    <w:p w14:paraId="629FEB32" w14:textId="77777777" w:rsidR="009668DB" w:rsidRDefault="007F4008" w:rsidP="007F4008">
      <w:pPr>
        <w:pStyle w:val="Odstavekseznama"/>
        <w:numPr>
          <w:ilvl w:val="0"/>
          <w:numId w:val="10"/>
        </w:numPr>
      </w:pPr>
      <w:r>
        <w:t xml:space="preserve">pomoč uporabnikom in izvajanje podpore, kar predstavlja najmanj sprejem in evidentiranje zahtev (e-pošta), pomoč, spremljanje in reševanje zahtev uporabnikov do končne rešitve zahtevka; </w:t>
      </w:r>
    </w:p>
    <w:p w14:paraId="2C0ED62D" w14:textId="77777777" w:rsidR="009668DB" w:rsidRDefault="007F4008" w:rsidP="007F4008">
      <w:pPr>
        <w:pStyle w:val="Odstavekseznama"/>
        <w:numPr>
          <w:ilvl w:val="0"/>
          <w:numId w:val="10"/>
        </w:numPr>
      </w:pPr>
      <w:r>
        <w:t>pomoč uporabnikom – na daljavo (telefon, ISL, Teams, …);</w:t>
      </w:r>
    </w:p>
    <w:p w14:paraId="503B3D3C" w14:textId="77777777" w:rsidR="009668DB" w:rsidRDefault="007F4008" w:rsidP="007F4008">
      <w:pPr>
        <w:pStyle w:val="Odstavekseznama"/>
        <w:numPr>
          <w:ilvl w:val="0"/>
          <w:numId w:val="10"/>
        </w:numPr>
      </w:pPr>
      <w:r>
        <w:t>priprava analize in tolmačenje dnevnika dogodkov na zahtevo naročnika;</w:t>
      </w:r>
    </w:p>
    <w:p w14:paraId="0BA90C2E" w14:textId="77777777" w:rsidR="009668DB" w:rsidRDefault="007F4008" w:rsidP="007F4008">
      <w:pPr>
        <w:pStyle w:val="Odstavekseznama"/>
        <w:numPr>
          <w:ilvl w:val="0"/>
          <w:numId w:val="10"/>
        </w:numPr>
      </w:pPr>
      <w:r>
        <w:t>reševanje zahtevkov, ki obsega zahtevnejšo pomoč in odkrivanje težav, vpoglede v sistem in iskanje težav pri medsebojno povezanih in odvisnih sistemih;</w:t>
      </w:r>
    </w:p>
    <w:p w14:paraId="6F44EAF8" w14:textId="77777777" w:rsidR="009668DB" w:rsidRDefault="007F4008" w:rsidP="007F4008">
      <w:pPr>
        <w:pStyle w:val="Odstavekseznama"/>
        <w:numPr>
          <w:ilvl w:val="0"/>
          <w:numId w:val="10"/>
        </w:numPr>
      </w:pPr>
      <w:r>
        <w:t>zbiranje težav in vprašanj uporabnikov ter sistematično beleženje predlogov za izboljšave funkcionalnosti sistema;</w:t>
      </w:r>
    </w:p>
    <w:p w14:paraId="41F71704" w14:textId="77777777" w:rsidR="009668DB" w:rsidRDefault="007F4008" w:rsidP="007F4008">
      <w:pPr>
        <w:pStyle w:val="Odstavekseznama"/>
        <w:numPr>
          <w:ilvl w:val="0"/>
          <w:numId w:val="10"/>
        </w:numPr>
      </w:pPr>
      <w:r>
        <w:t>posegi na podatkovni zbirki v dogovoru z naročnikom;</w:t>
      </w:r>
    </w:p>
    <w:p w14:paraId="3F3AD616" w14:textId="77777777" w:rsidR="009668DB" w:rsidRDefault="007F4008" w:rsidP="007F4008">
      <w:pPr>
        <w:pStyle w:val="Odstavekseznama"/>
        <w:numPr>
          <w:ilvl w:val="0"/>
          <w:numId w:val="10"/>
        </w:numPr>
      </w:pPr>
      <w:r>
        <w:t>druga pomoč in svetovanje.</w:t>
      </w:r>
    </w:p>
    <w:p w14:paraId="4F33D778" w14:textId="77777777" w:rsidR="009668DB" w:rsidRDefault="007F4008">
      <w:pPr>
        <w:pStyle w:val="Naslov31"/>
      </w:pPr>
      <w:r>
        <w:t>Nadzor sistema</w:t>
      </w:r>
    </w:p>
    <w:p w14:paraId="12DDE965" w14:textId="77777777" w:rsidR="009668DB" w:rsidRDefault="007F4008" w:rsidP="007F4008">
      <w:pPr>
        <w:pStyle w:val="Odstavekseznama"/>
        <w:numPr>
          <w:ilvl w:val="0"/>
          <w:numId w:val="11"/>
        </w:numPr>
      </w:pPr>
      <w:r>
        <w:t>spremljanje in zbiranje dogodkov iz sistema;</w:t>
      </w:r>
    </w:p>
    <w:p w14:paraId="664F7027" w14:textId="77777777" w:rsidR="009668DB" w:rsidRDefault="007F4008" w:rsidP="007F4008">
      <w:pPr>
        <w:pStyle w:val="Odstavekseznama"/>
        <w:numPr>
          <w:ilvl w:val="0"/>
          <w:numId w:val="11"/>
        </w:numPr>
      </w:pPr>
      <w:r>
        <w:t>periodično pregledovanje delovanja sistema;</w:t>
      </w:r>
    </w:p>
    <w:p w14:paraId="108E654F" w14:textId="77777777" w:rsidR="009668DB" w:rsidRDefault="007F4008" w:rsidP="007F4008">
      <w:pPr>
        <w:pStyle w:val="Odstavekseznama"/>
        <w:numPr>
          <w:ilvl w:val="0"/>
          <w:numId w:val="11"/>
        </w:numPr>
      </w:pPr>
      <w:r>
        <w:t>zbiranje ukrepov in predlogov za preventivno reševanje;</w:t>
      </w:r>
    </w:p>
    <w:p w14:paraId="41D132B5" w14:textId="77777777" w:rsidR="009668DB" w:rsidRDefault="007F4008" w:rsidP="007F4008">
      <w:pPr>
        <w:pStyle w:val="Odstavekseznama"/>
        <w:numPr>
          <w:ilvl w:val="0"/>
          <w:numId w:val="11"/>
        </w:numPr>
      </w:pPr>
      <w:r>
        <w:t>priprava statističnih in analitičnih izdelkov.</w:t>
      </w:r>
    </w:p>
    <w:p w14:paraId="11932DA3" w14:textId="77777777" w:rsidR="009668DB" w:rsidRDefault="007F4008">
      <w:pPr>
        <w:pStyle w:val="Naslov31"/>
      </w:pPr>
      <w:r>
        <w:t>Odzivni časi</w:t>
      </w:r>
    </w:p>
    <w:p w14:paraId="564A7E8F" w14:textId="77777777" w:rsidR="009668DB" w:rsidRDefault="007F4008">
      <w:bookmarkStart w:id="26" w:name="_Hlk159941367"/>
      <w:r>
        <w:t>Odzivni čas na prijavo problema je tisti čas, ki preteče od prejema zahtevka za podporo do trenutka, ko izvajalec začne z reševanjem problema. Odzivni čas je odvisen od resnosti problema, kot ga v prijavi navede uporabnik.</w:t>
      </w:r>
      <w:bookmarkEnd w:id="26"/>
    </w:p>
    <w:p w14:paraId="02E62492" w14:textId="77777777" w:rsidR="009668DB" w:rsidRDefault="007F4008">
      <w:r>
        <w:t>Resnost problemov in odzivni čas ter čas v katerem mora izvajalec začeti izvajati storitev se določi po naslednji tabeli:</w:t>
      </w:r>
    </w:p>
    <w:p w14:paraId="5215A8BD" w14:textId="77777777" w:rsidR="009668DB" w:rsidRDefault="007F4008" w:rsidP="007F4008">
      <w:pPr>
        <w:pStyle w:val="Odstavekseznama"/>
        <w:numPr>
          <w:ilvl w:val="0"/>
          <w:numId w:val="12"/>
        </w:numPr>
      </w:pPr>
      <w:r>
        <w:t>čas, do 30 dni pred dnevom glasovanja, in čas od končnega izida glasovanja, razen v primeru kandidacijskega postopka: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420"/>
        <w:gridCol w:w="2160"/>
        <w:gridCol w:w="2160"/>
      </w:tblGrid>
      <w:tr w:rsidR="009668DB" w14:paraId="699323C0" w14:textId="77777777">
        <w:trPr>
          <w:trHeight w:val="294"/>
        </w:trPr>
        <w:tc>
          <w:tcPr>
            <w:tcW w:w="1260" w:type="dxa"/>
          </w:tcPr>
          <w:p w14:paraId="23F7413E" w14:textId="77777777" w:rsidR="009668DB" w:rsidRDefault="007F4008">
            <w:pPr>
              <w:pStyle w:val="DefaultText"/>
              <w:rPr>
                <w:b/>
              </w:rPr>
            </w:pPr>
            <w:r>
              <w:rPr>
                <w:b/>
              </w:rPr>
              <w:t>Resnost problema</w:t>
            </w:r>
          </w:p>
        </w:tc>
        <w:tc>
          <w:tcPr>
            <w:tcW w:w="3420" w:type="dxa"/>
          </w:tcPr>
          <w:p w14:paraId="5F8EA530" w14:textId="77777777" w:rsidR="009668DB" w:rsidRDefault="007F4008">
            <w:pPr>
              <w:pStyle w:val="DefaultText"/>
              <w:rPr>
                <w:b/>
              </w:rPr>
            </w:pPr>
            <w:r>
              <w:rPr>
                <w:b/>
              </w:rPr>
              <w:t>Opis problema</w:t>
            </w:r>
          </w:p>
        </w:tc>
        <w:tc>
          <w:tcPr>
            <w:tcW w:w="2160" w:type="dxa"/>
          </w:tcPr>
          <w:p w14:paraId="7E640F14" w14:textId="77777777" w:rsidR="009668DB" w:rsidRDefault="007F4008">
            <w:pPr>
              <w:pStyle w:val="DefaultText"/>
              <w:rPr>
                <w:b/>
              </w:rPr>
            </w:pPr>
            <w:r>
              <w:rPr>
                <w:b/>
              </w:rPr>
              <w:t>Odzivni čas</w:t>
            </w:r>
          </w:p>
          <w:p w14:paraId="5FA38101" w14:textId="77777777" w:rsidR="009668DB" w:rsidRDefault="007F4008">
            <w:pPr>
              <w:pStyle w:val="DefaultText"/>
              <w:rPr>
                <w:b/>
              </w:rPr>
            </w:pPr>
            <w:r>
              <w:rPr>
                <w:b/>
              </w:rPr>
              <w:t>(šteje le v času delovnih dni)</w:t>
            </w:r>
          </w:p>
        </w:tc>
        <w:tc>
          <w:tcPr>
            <w:tcW w:w="2160" w:type="dxa"/>
          </w:tcPr>
          <w:p w14:paraId="1E98DE41" w14:textId="77777777" w:rsidR="009668DB" w:rsidRDefault="007F4008">
            <w:pPr>
              <w:pStyle w:val="DefaultText"/>
              <w:rPr>
                <w:b/>
              </w:rPr>
            </w:pPr>
            <w:r>
              <w:rPr>
                <w:b/>
              </w:rPr>
              <w:t>Čas, v katerem mora izvajalec rešiti problem</w:t>
            </w:r>
          </w:p>
        </w:tc>
      </w:tr>
      <w:tr w:rsidR="009668DB" w14:paraId="73A1647C" w14:textId="77777777">
        <w:trPr>
          <w:trHeight w:val="333"/>
        </w:trPr>
        <w:tc>
          <w:tcPr>
            <w:tcW w:w="1260" w:type="dxa"/>
          </w:tcPr>
          <w:p w14:paraId="4CCF692C" w14:textId="77777777" w:rsidR="009668DB" w:rsidRDefault="007F4008">
            <w:pPr>
              <w:pStyle w:val="DefaultText"/>
            </w:pPr>
            <w:r>
              <w:lastRenderedPageBreak/>
              <w:t>Kritičen</w:t>
            </w:r>
          </w:p>
        </w:tc>
        <w:tc>
          <w:tcPr>
            <w:tcW w:w="3420" w:type="dxa"/>
          </w:tcPr>
          <w:p w14:paraId="4C029074" w14:textId="77777777" w:rsidR="009668DB" w:rsidRDefault="007F4008">
            <w:pPr>
              <w:pStyle w:val="DefaultText"/>
            </w:pPr>
            <w:r>
              <w:t>poslovni proces uporabnika je onemogočen</w:t>
            </w:r>
          </w:p>
        </w:tc>
        <w:tc>
          <w:tcPr>
            <w:tcW w:w="2160" w:type="dxa"/>
          </w:tcPr>
          <w:p w14:paraId="196C9952" w14:textId="77777777" w:rsidR="009668DB" w:rsidRDefault="007F4008">
            <w:pPr>
              <w:pStyle w:val="DefaultText"/>
            </w:pPr>
            <w:r>
              <w:t>do 8 ur</w:t>
            </w:r>
          </w:p>
        </w:tc>
        <w:tc>
          <w:tcPr>
            <w:tcW w:w="2160" w:type="dxa"/>
          </w:tcPr>
          <w:p w14:paraId="764296D5" w14:textId="77777777" w:rsidR="009668DB" w:rsidRDefault="007F4008">
            <w:pPr>
              <w:pStyle w:val="DefaultText"/>
            </w:pPr>
            <w:r>
              <w:t>8 ur</w:t>
            </w:r>
          </w:p>
        </w:tc>
      </w:tr>
      <w:tr w:rsidR="009668DB" w14:paraId="5A5D81E1" w14:textId="77777777">
        <w:trPr>
          <w:trHeight w:val="294"/>
        </w:trPr>
        <w:tc>
          <w:tcPr>
            <w:tcW w:w="1260" w:type="dxa"/>
          </w:tcPr>
          <w:p w14:paraId="1198D3AC" w14:textId="77777777" w:rsidR="009668DB" w:rsidRDefault="007F4008">
            <w:pPr>
              <w:pStyle w:val="DefaultText"/>
            </w:pPr>
            <w:r>
              <w:t>Resen</w:t>
            </w:r>
          </w:p>
        </w:tc>
        <w:tc>
          <w:tcPr>
            <w:tcW w:w="3420" w:type="dxa"/>
          </w:tcPr>
          <w:p w14:paraId="2EFD333E" w14:textId="77777777" w:rsidR="009668DB" w:rsidRDefault="007F4008">
            <w:pPr>
              <w:pStyle w:val="DefaultText"/>
            </w:pPr>
            <w:r>
              <w:t>poslovni proces uporabnika je močno oviran</w:t>
            </w:r>
          </w:p>
        </w:tc>
        <w:tc>
          <w:tcPr>
            <w:tcW w:w="2160" w:type="dxa"/>
          </w:tcPr>
          <w:p w14:paraId="42A3AF7C" w14:textId="77777777" w:rsidR="009668DB" w:rsidRDefault="007F4008">
            <w:pPr>
              <w:pStyle w:val="DefaultText"/>
            </w:pPr>
            <w:r>
              <w:t>do 16 ur (2 delovna dneva)</w:t>
            </w:r>
          </w:p>
        </w:tc>
        <w:tc>
          <w:tcPr>
            <w:tcW w:w="2160" w:type="dxa"/>
          </w:tcPr>
          <w:p w14:paraId="1C8FF959" w14:textId="77777777" w:rsidR="009668DB" w:rsidRDefault="007F4008">
            <w:pPr>
              <w:pStyle w:val="DefaultText"/>
            </w:pPr>
            <w:r>
              <w:t>24 ur (3 delovni dnevi)</w:t>
            </w:r>
          </w:p>
        </w:tc>
      </w:tr>
      <w:tr w:rsidR="009668DB" w14:paraId="01DA60CC" w14:textId="77777777">
        <w:trPr>
          <w:trHeight w:val="262"/>
        </w:trPr>
        <w:tc>
          <w:tcPr>
            <w:tcW w:w="1260" w:type="dxa"/>
          </w:tcPr>
          <w:p w14:paraId="504C7791" w14:textId="77777777" w:rsidR="009668DB" w:rsidRDefault="007F4008">
            <w:pPr>
              <w:pStyle w:val="DefaultText"/>
            </w:pPr>
            <w:r>
              <w:t>Manjši</w:t>
            </w:r>
          </w:p>
          <w:p w14:paraId="2093E5EC" w14:textId="77777777" w:rsidR="009668DB" w:rsidRDefault="009668DB">
            <w:pPr>
              <w:pStyle w:val="DefaultText"/>
            </w:pPr>
          </w:p>
        </w:tc>
        <w:tc>
          <w:tcPr>
            <w:tcW w:w="3420" w:type="dxa"/>
          </w:tcPr>
          <w:p w14:paraId="64E845F4" w14:textId="77777777" w:rsidR="009668DB" w:rsidRDefault="007F4008">
            <w:pPr>
              <w:pStyle w:val="DefaultText"/>
            </w:pPr>
            <w:r>
              <w:t>zmanjšana produktivnost uporabnika</w:t>
            </w:r>
          </w:p>
        </w:tc>
        <w:tc>
          <w:tcPr>
            <w:tcW w:w="2160" w:type="dxa"/>
          </w:tcPr>
          <w:p w14:paraId="3DD09CD3" w14:textId="77777777" w:rsidR="009668DB" w:rsidRDefault="007F4008">
            <w:pPr>
              <w:pStyle w:val="DefaultText"/>
            </w:pPr>
            <w:r>
              <w:t>24 ur (3 delovni dnevi)</w:t>
            </w:r>
          </w:p>
        </w:tc>
        <w:tc>
          <w:tcPr>
            <w:tcW w:w="2160" w:type="dxa"/>
          </w:tcPr>
          <w:p w14:paraId="071D15CF" w14:textId="77777777" w:rsidR="009668DB" w:rsidRDefault="007F4008">
            <w:pPr>
              <w:pStyle w:val="DefaultText"/>
            </w:pPr>
            <w:r>
              <w:t>40 ur (5 delovnih dni)</w:t>
            </w:r>
          </w:p>
        </w:tc>
      </w:tr>
    </w:tbl>
    <w:p w14:paraId="31C0273C" w14:textId="77777777" w:rsidR="009668DB" w:rsidRDefault="007F4008" w:rsidP="007F4008">
      <w:pPr>
        <w:pStyle w:val="Odstavekseznama"/>
        <w:numPr>
          <w:ilvl w:val="0"/>
          <w:numId w:val="12"/>
        </w:numPr>
      </w:pPr>
      <w:r>
        <w:t>čas, v katerem se izvaja kandidacijski postopek ter čas, do 7 dni pred dnevom glasovanja, in čas od dva dneva po dnevu glasovanja: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420"/>
        <w:gridCol w:w="2160"/>
        <w:gridCol w:w="2160"/>
      </w:tblGrid>
      <w:tr w:rsidR="009668DB" w14:paraId="571AD710" w14:textId="77777777">
        <w:trPr>
          <w:trHeight w:val="294"/>
        </w:trPr>
        <w:tc>
          <w:tcPr>
            <w:tcW w:w="1260" w:type="dxa"/>
          </w:tcPr>
          <w:p w14:paraId="33ADFA53" w14:textId="77777777" w:rsidR="009668DB" w:rsidRDefault="007F4008">
            <w:pPr>
              <w:pStyle w:val="DefaultText"/>
              <w:rPr>
                <w:b/>
              </w:rPr>
            </w:pPr>
            <w:r>
              <w:rPr>
                <w:b/>
              </w:rPr>
              <w:t>Resnost problema</w:t>
            </w:r>
          </w:p>
        </w:tc>
        <w:tc>
          <w:tcPr>
            <w:tcW w:w="3420" w:type="dxa"/>
          </w:tcPr>
          <w:p w14:paraId="3468FE3F" w14:textId="77777777" w:rsidR="009668DB" w:rsidRDefault="007F4008">
            <w:pPr>
              <w:pStyle w:val="DefaultText"/>
              <w:rPr>
                <w:b/>
              </w:rPr>
            </w:pPr>
            <w:r>
              <w:rPr>
                <w:b/>
              </w:rPr>
              <w:t>Opis problema</w:t>
            </w:r>
          </w:p>
        </w:tc>
        <w:tc>
          <w:tcPr>
            <w:tcW w:w="2160" w:type="dxa"/>
          </w:tcPr>
          <w:p w14:paraId="3AEE844A" w14:textId="77777777" w:rsidR="009668DB" w:rsidRDefault="007F4008">
            <w:pPr>
              <w:pStyle w:val="DefaultText"/>
              <w:rPr>
                <w:b/>
              </w:rPr>
            </w:pPr>
            <w:r>
              <w:rPr>
                <w:b/>
              </w:rPr>
              <w:t>Odzivni čas</w:t>
            </w:r>
          </w:p>
        </w:tc>
        <w:tc>
          <w:tcPr>
            <w:tcW w:w="2160" w:type="dxa"/>
          </w:tcPr>
          <w:p w14:paraId="6B55D6B5" w14:textId="77777777" w:rsidR="009668DB" w:rsidRDefault="007F4008">
            <w:pPr>
              <w:pStyle w:val="DefaultText"/>
              <w:rPr>
                <w:b/>
              </w:rPr>
            </w:pPr>
            <w:r>
              <w:rPr>
                <w:b/>
              </w:rPr>
              <w:t>Čas, v katerem mora izvajalec rešiti problem</w:t>
            </w:r>
          </w:p>
        </w:tc>
      </w:tr>
      <w:tr w:rsidR="009668DB" w14:paraId="4FA228CC" w14:textId="77777777">
        <w:trPr>
          <w:trHeight w:val="333"/>
        </w:trPr>
        <w:tc>
          <w:tcPr>
            <w:tcW w:w="1260" w:type="dxa"/>
          </w:tcPr>
          <w:p w14:paraId="3BB95DA6" w14:textId="77777777" w:rsidR="009668DB" w:rsidRDefault="007F4008">
            <w:pPr>
              <w:pStyle w:val="DefaultText"/>
            </w:pPr>
            <w:r>
              <w:t>Kritičen</w:t>
            </w:r>
          </w:p>
        </w:tc>
        <w:tc>
          <w:tcPr>
            <w:tcW w:w="3420" w:type="dxa"/>
          </w:tcPr>
          <w:p w14:paraId="514A852B" w14:textId="77777777" w:rsidR="009668DB" w:rsidRDefault="007F4008">
            <w:pPr>
              <w:pStyle w:val="DefaultText"/>
            </w:pPr>
            <w:r>
              <w:t>poslovni proces uporabnika je onemogočen</w:t>
            </w:r>
          </w:p>
        </w:tc>
        <w:tc>
          <w:tcPr>
            <w:tcW w:w="2160" w:type="dxa"/>
          </w:tcPr>
          <w:p w14:paraId="32E3909F" w14:textId="77777777" w:rsidR="009668DB" w:rsidRDefault="007F4008">
            <w:pPr>
              <w:pStyle w:val="DefaultText"/>
            </w:pPr>
            <w:r>
              <w:t>do 2 uri</w:t>
            </w:r>
          </w:p>
        </w:tc>
        <w:tc>
          <w:tcPr>
            <w:tcW w:w="2160" w:type="dxa"/>
          </w:tcPr>
          <w:p w14:paraId="5F3000F9" w14:textId="77777777" w:rsidR="009668DB" w:rsidRDefault="007F4008">
            <w:pPr>
              <w:pStyle w:val="DefaultText"/>
            </w:pPr>
            <w:r>
              <w:t>4 ure</w:t>
            </w:r>
          </w:p>
        </w:tc>
      </w:tr>
      <w:tr w:rsidR="009668DB" w14:paraId="1137CA3E" w14:textId="77777777">
        <w:trPr>
          <w:trHeight w:val="294"/>
        </w:trPr>
        <w:tc>
          <w:tcPr>
            <w:tcW w:w="1260" w:type="dxa"/>
          </w:tcPr>
          <w:p w14:paraId="1B03F9DF" w14:textId="77777777" w:rsidR="009668DB" w:rsidRDefault="007F4008">
            <w:pPr>
              <w:pStyle w:val="DefaultText"/>
            </w:pPr>
            <w:r>
              <w:t>Resen</w:t>
            </w:r>
          </w:p>
        </w:tc>
        <w:tc>
          <w:tcPr>
            <w:tcW w:w="3420" w:type="dxa"/>
          </w:tcPr>
          <w:p w14:paraId="029598BD" w14:textId="77777777" w:rsidR="009668DB" w:rsidRDefault="007F4008">
            <w:pPr>
              <w:pStyle w:val="DefaultText"/>
            </w:pPr>
            <w:r>
              <w:t>poslovni proces uporabnika je močno oviran</w:t>
            </w:r>
          </w:p>
        </w:tc>
        <w:tc>
          <w:tcPr>
            <w:tcW w:w="2160" w:type="dxa"/>
          </w:tcPr>
          <w:p w14:paraId="40112B08" w14:textId="77777777" w:rsidR="009668DB" w:rsidRDefault="007F4008">
            <w:pPr>
              <w:pStyle w:val="DefaultText"/>
            </w:pPr>
            <w:r>
              <w:t>do 4 ure</w:t>
            </w:r>
          </w:p>
        </w:tc>
        <w:tc>
          <w:tcPr>
            <w:tcW w:w="2160" w:type="dxa"/>
          </w:tcPr>
          <w:p w14:paraId="6DAC975D" w14:textId="77777777" w:rsidR="009668DB" w:rsidRDefault="007F4008">
            <w:pPr>
              <w:pStyle w:val="DefaultText"/>
            </w:pPr>
            <w:r>
              <w:t>8 ur</w:t>
            </w:r>
          </w:p>
        </w:tc>
      </w:tr>
      <w:tr w:rsidR="009668DB" w14:paraId="3A3B2C64" w14:textId="77777777">
        <w:trPr>
          <w:trHeight w:val="262"/>
        </w:trPr>
        <w:tc>
          <w:tcPr>
            <w:tcW w:w="1260" w:type="dxa"/>
          </w:tcPr>
          <w:p w14:paraId="24565EF4" w14:textId="77777777" w:rsidR="009668DB" w:rsidRDefault="007F4008">
            <w:pPr>
              <w:pStyle w:val="DefaultText"/>
            </w:pPr>
            <w:r>
              <w:t>Manjši</w:t>
            </w:r>
          </w:p>
          <w:p w14:paraId="2085737C" w14:textId="77777777" w:rsidR="009668DB" w:rsidRDefault="009668DB">
            <w:pPr>
              <w:pStyle w:val="DefaultText"/>
            </w:pPr>
          </w:p>
        </w:tc>
        <w:tc>
          <w:tcPr>
            <w:tcW w:w="3420" w:type="dxa"/>
          </w:tcPr>
          <w:p w14:paraId="3AAC2268" w14:textId="77777777" w:rsidR="009668DB" w:rsidRDefault="007F4008">
            <w:pPr>
              <w:pStyle w:val="DefaultText"/>
            </w:pPr>
            <w:r>
              <w:t>zmanjšana produktivnost uporabnika</w:t>
            </w:r>
          </w:p>
        </w:tc>
        <w:tc>
          <w:tcPr>
            <w:tcW w:w="2160" w:type="dxa"/>
          </w:tcPr>
          <w:p w14:paraId="78B0B8C2" w14:textId="77777777" w:rsidR="009668DB" w:rsidRDefault="007F4008">
            <w:pPr>
              <w:pStyle w:val="DefaultText"/>
            </w:pPr>
            <w:r>
              <w:t>do 6 ur</w:t>
            </w:r>
          </w:p>
        </w:tc>
        <w:tc>
          <w:tcPr>
            <w:tcW w:w="2160" w:type="dxa"/>
          </w:tcPr>
          <w:p w14:paraId="2EACE789" w14:textId="77777777" w:rsidR="009668DB" w:rsidRDefault="007F4008">
            <w:pPr>
              <w:pStyle w:val="DefaultText"/>
            </w:pPr>
            <w:r>
              <w:t>18 ur</w:t>
            </w:r>
          </w:p>
        </w:tc>
      </w:tr>
    </w:tbl>
    <w:p w14:paraId="0B22C5F5" w14:textId="77777777" w:rsidR="009668DB" w:rsidRDefault="007F4008" w:rsidP="007F4008">
      <w:pPr>
        <w:pStyle w:val="Odstavekseznama"/>
        <w:numPr>
          <w:ilvl w:val="0"/>
          <w:numId w:val="12"/>
        </w:numPr>
      </w:pPr>
      <w:r>
        <w:t>čas, od 7 dni pred dnevom glasovanja do dva dneva po dnevu glasovanja: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420"/>
        <w:gridCol w:w="2160"/>
        <w:gridCol w:w="2160"/>
      </w:tblGrid>
      <w:tr w:rsidR="009668DB" w14:paraId="6A0D8110" w14:textId="77777777">
        <w:trPr>
          <w:trHeight w:val="294"/>
        </w:trPr>
        <w:tc>
          <w:tcPr>
            <w:tcW w:w="1260" w:type="dxa"/>
          </w:tcPr>
          <w:p w14:paraId="5011025F" w14:textId="77777777" w:rsidR="009668DB" w:rsidRDefault="007F4008">
            <w:pPr>
              <w:pStyle w:val="DefaultText"/>
              <w:rPr>
                <w:b/>
              </w:rPr>
            </w:pPr>
            <w:r>
              <w:rPr>
                <w:b/>
              </w:rPr>
              <w:t>Resnost problema</w:t>
            </w:r>
          </w:p>
        </w:tc>
        <w:tc>
          <w:tcPr>
            <w:tcW w:w="3420" w:type="dxa"/>
          </w:tcPr>
          <w:p w14:paraId="3794E375" w14:textId="77777777" w:rsidR="009668DB" w:rsidRDefault="007F4008">
            <w:pPr>
              <w:pStyle w:val="DefaultText"/>
              <w:rPr>
                <w:b/>
              </w:rPr>
            </w:pPr>
            <w:r>
              <w:rPr>
                <w:b/>
              </w:rPr>
              <w:t>Opis problema</w:t>
            </w:r>
          </w:p>
        </w:tc>
        <w:tc>
          <w:tcPr>
            <w:tcW w:w="2160" w:type="dxa"/>
          </w:tcPr>
          <w:p w14:paraId="65E6DD63" w14:textId="77777777" w:rsidR="009668DB" w:rsidRDefault="007F4008">
            <w:pPr>
              <w:pStyle w:val="DefaultText"/>
              <w:rPr>
                <w:b/>
              </w:rPr>
            </w:pPr>
            <w:r>
              <w:rPr>
                <w:b/>
              </w:rPr>
              <w:t>Odzivni čas</w:t>
            </w:r>
          </w:p>
        </w:tc>
        <w:tc>
          <w:tcPr>
            <w:tcW w:w="2160" w:type="dxa"/>
          </w:tcPr>
          <w:p w14:paraId="64C80FA8" w14:textId="77777777" w:rsidR="009668DB" w:rsidRDefault="007F4008">
            <w:pPr>
              <w:pStyle w:val="DefaultText"/>
              <w:rPr>
                <w:b/>
              </w:rPr>
            </w:pPr>
            <w:r>
              <w:rPr>
                <w:b/>
              </w:rPr>
              <w:t>Čas, v katerem mora izvajalec rešiti problem</w:t>
            </w:r>
          </w:p>
        </w:tc>
      </w:tr>
      <w:tr w:rsidR="009668DB" w14:paraId="0C40A37A" w14:textId="77777777">
        <w:trPr>
          <w:trHeight w:val="333"/>
        </w:trPr>
        <w:tc>
          <w:tcPr>
            <w:tcW w:w="1260" w:type="dxa"/>
          </w:tcPr>
          <w:p w14:paraId="231D2545" w14:textId="77777777" w:rsidR="009668DB" w:rsidRDefault="007F4008">
            <w:pPr>
              <w:pStyle w:val="DefaultText"/>
            </w:pPr>
            <w:r>
              <w:t>Kritičen</w:t>
            </w:r>
          </w:p>
        </w:tc>
        <w:tc>
          <w:tcPr>
            <w:tcW w:w="3420" w:type="dxa"/>
          </w:tcPr>
          <w:p w14:paraId="302B9578" w14:textId="77777777" w:rsidR="009668DB" w:rsidRDefault="007F4008">
            <w:pPr>
              <w:pStyle w:val="DefaultText"/>
            </w:pPr>
            <w:r>
              <w:t>poslovni proces uporabnika je onemogočen</w:t>
            </w:r>
          </w:p>
        </w:tc>
        <w:tc>
          <w:tcPr>
            <w:tcW w:w="2160" w:type="dxa"/>
          </w:tcPr>
          <w:p w14:paraId="1311E86D" w14:textId="77777777" w:rsidR="009668DB" w:rsidRDefault="007F4008">
            <w:pPr>
              <w:pStyle w:val="DefaultText"/>
            </w:pPr>
            <w:r>
              <w:t>do 0,5 ure</w:t>
            </w:r>
          </w:p>
        </w:tc>
        <w:tc>
          <w:tcPr>
            <w:tcW w:w="2160" w:type="dxa"/>
          </w:tcPr>
          <w:p w14:paraId="310E4A2E" w14:textId="77777777" w:rsidR="009668DB" w:rsidRDefault="007F4008">
            <w:pPr>
              <w:pStyle w:val="DefaultText"/>
            </w:pPr>
            <w:r>
              <w:t>2 uri</w:t>
            </w:r>
          </w:p>
        </w:tc>
      </w:tr>
      <w:tr w:rsidR="009668DB" w14:paraId="1F826BE4" w14:textId="77777777">
        <w:trPr>
          <w:trHeight w:val="294"/>
        </w:trPr>
        <w:tc>
          <w:tcPr>
            <w:tcW w:w="1260" w:type="dxa"/>
          </w:tcPr>
          <w:p w14:paraId="26CC2DDA" w14:textId="77777777" w:rsidR="009668DB" w:rsidRDefault="007F4008">
            <w:pPr>
              <w:pStyle w:val="DefaultText"/>
            </w:pPr>
            <w:r>
              <w:t>Resen</w:t>
            </w:r>
          </w:p>
        </w:tc>
        <w:tc>
          <w:tcPr>
            <w:tcW w:w="3420" w:type="dxa"/>
          </w:tcPr>
          <w:p w14:paraId="0207D652" w14:textId="77777777" w:rsidR="009668DB" w:rsidRDefault="007F4008">
            <w:pPr>
              <w:pStyle w:val="DefaultText"/>
            </w:pPr>
            <w:r>
              <w:t>poslovni proces uporabnika je močno oviran</w:t>
            </w:r>
          </w:p>
        </w:tc>
        <w:tc>
          <w:tcPr>
            <w:tcW w:w="2160" w:type="dxa"/>
          </w:tcPr>
          <w:p w14:paraId="01B5BE44" w14:textId="77777777" w:rsidR="009668DB" w:rsidRDefault="007F4008">
            <w:pPr>
              <w:pStyle w:val="DefaultText"/>
            </w:pPr>
            <w:r>
              <w:t>do 2 uri</w:t>
            </w:r>
          </w:p>
        </w:tc>
        <w:tc>
          <w:tcPr>
            <w:tcW w:w="2160" w:type="dxa"/>
          </w:tcPr>
          <w:p w14:paraId="3450EC35" w14:textId="77777777" w:rsidR="009668DB" w:rsidRDefault="007F4008">
            <w:pPr>
              <w:pStyle w:val="DefaultText"/>
            </w:pPr>
            <w:r>
              <w:t>2 uri</w:t>
            </w:r>
          </w:p>
        </w:tc>
      </w:tr>
      <w:tr w:rsidR="009668DB" w14:paraId="711CC8F7" w14:textId="77777777">
        <w:trPr>
          <w:trHeight w:val="262"/>
        </w:trPr>
        <w:tc>
          <w:tcPr>
            <w:tcW w:w="1260" w:type="dxa"/>
          </w:tcPr>
          <w:p w14:paraId="6971D654" w14:textId="77777777" w:rsidR="009668DB" w:rsidRDefault="007F4008">
            <w:pPr>
              <w:pStyle w:val="DefaultText"/>
            </w:pPr>
            <w:r>
              <w:t>Manjši</w:t>
            </w:r>
          </w:p>
          <w:p w14:paraId="4F383FD0" w14:textId="77777777" w:rsidR="009668DB" w:rsidRDefault="009668DB">
            <w:pPr>
              <w:pStyle w:val="DefaultText"/>
            </w:pPr>
          </w:p>
        </w:tc>
        <w:tc>
          <w:tcPr>
            <w:tcW w:w="3420" w:type="dxa"/>
          </w:tcPr>
          <w:p w14:paraId="3BF4EC99" w14:textId="77777777" w:rsidR="009668DB" w:rsidRDefault="007F4008">
            <w:pPr>
              <w:pStyle w:val="DefaultText"/>
            </w:pPr>
            <w:r>
              <w:t>zmanjšana produktivnost uporabnika</w:t>
            </w:r>
          </w:p>
        </w:tc>
        <w:tc>
          <w:tcPr>
            <w:tcW w:w="2160" w:type="dxa"/>
          </w:tcPr>
          <w:p w14:paraId="3E2581D9" w14:textId="77777777" w:rsidR="009668DB" w:rsidRDefault="007F4008">
            <w:pPr>
              <w:pStyle w:val="DefaultText"/>
            </w:pPr>
            <w:r>
              <w:t>do 2 uri</w:t>
            </w:r>
          </w:p>
        </w:tc>
        <w:tc>
          <w:tcPr>
            <w:tcW w:w="2160" w:type="dxa"/>
          </w:tcPr>
          <w:p w14:paraId="3FF33A9F" w14:textId="77777777" w:rsidR="009668DB" w:rsidRDefault="007F4008">
            <w:pPr>
              <w:pStyle w:val="DefaultText"/>
            </w:pPr>
            <w:r>
              <w:t>4 ure</w:t>
            </w:r>
          </w:p>
        </w:tc>
      </w:tr>
    </w:tbl>
    <w:p w14:paraId="78569873" w14:textId="77777777" w:rsidR="009668DB" w:rsidRDefault="007F4008">
      <w:pPr>
        <w:rPr>
          <w:rFonts w:cstheme="minorHAnsi"/>
        </w:rPr>
      </w:pPr>
      <w:r>
        <w:rPr>
          <w:rFonts w:cstheme="minorHAnsi"/>
        </w:rPr>
        <w:t>*Pri kritični prioriteti zahtevka mora izvajalec začeti z reševanjem takoj, oziroma takoj, ko je mogoče zaradi okoliščin (npr. potreben predhoden poseg drugega izvajalca).</w:t>
      </w:r>
    </w:p>
    <w:p w14:paraId="2D236332" w14:textId="77777777" w:rsidR="009668DB" w:rsidRDefault="007F4008">
      <w:r>
        <w:t xml:space="preserve">Če izvajalec oceni, da je problem takšen, da ga ne bo mogoče odpraviti v času, zahtevanem v tem členu, to nemudoma (v vsakem primeru pa v času, ki je določen za odpravo problema) pisno sporoči naročniku, z obrazložitvijo ter predlogom, v kolikšnem času bo problem lahko odpravil. Naročnik izvajalcu predlog pisno potrdi ali zavrne. </w:t>
      </w:r>
    </w:p>
    <w:p w14:paraId="41A152E6" w14:textId="77777777" w:rsidR="009668DB" w:rsidRDefault="009668DB"/>
    <w:p w14:paraId="64F6244F" w14:textId="77777777" w:rsidR="009668DB" w:rsidRDefault="007F4008">
      <w:r>
        <w:t>Izvajalec se obvezuje, da bo v okviru aktivnosti iz 1., 2. in 4. točke prvega odstavka 2. člena te pogodbe, če gre za storitve rednega zagotavljanja operativnosti delovanja sistema, kontinuirano reševal problem, dokler poslovni proces ne bo normalno stekel.</w:t>
      </w:r>
    </w:p>
    <w:p w14:paraId="51DBD3F9" w14:textId="77777777" w:rsidR="009668DB" w:rsidRDefault="009668DB"/>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4122"/>
        <w:gridCol w:w="1458"/>
        <w:gridCol w:w="2227"/>
      </w:tblGrid>
      <w:tr w:rsidR="009668DB" w14:paraId="5A856140" w14:textId="77777777">
        <w:trPr>
          <w:trHeight w:val="294"/>
        </w:trPr>
        <w:tc>
          <w:tcPr>
            <w:tcW w:w="1260" w:type="dxa"/>
            <w:vAlign w:val="center"/>
          </w:tcPr>
          <w:p w14:paraId="795FD929" w14:textId="77777777" w:rsidR="009668DB" w:rsidRPr="00446C5F" w:rsidRDefault="007F4008">
            <w:pPr>
              <w:rPr>
                <w:rFonts w:cstheme="minorHAnsi"/>
                <w:b/>
                <w:sz w:val="20"/>
              </w:rPr>
            </w:pPr>
            <w:r w:rsidRPr="00446C5F">
              <w:rPr>
                <w:rFonts w:cstheme="minorHAnsi"/>
                <w:b/>
                <w:sz w:val="20"/>
              </w:rPr>
              <w:t>Resnost problema</w:t>
            </w:r>
          </w:p>
        </w:tc>
        <w:tc>
          <w:tcPr>
            <w:tcW w:w="4122" w:type="dxa"/>
            <w:vAlign w:val="center"/>
          </w:tcPr>
          <w:p w14:paraId="6D1AF4B3" w14:textId="77777777" w:rsidR="009668DB" w:rsidRPr="00446C5F" w:rsidRDefault="007F4008">
            <w:pPr>
              <w:rPr>
                <w:rFonts w:cstheme="minorHAnsi"/>
                <w:b/>
                <w:sz w:val="20"/>
              </w:rPr>
            </w:pPr>
            <w:r w:rsidRPr="00446C5F">
              <w:rPr>
                <w:rFonts w:cstheme="minorHAnsi"/>
                <w:b/>
                <w:sz w:val="20"/>
              </w:rPr>
              <w:t>Opis problema</w:t>
            </w:r>
          </w:p>
        </w:tc>
        <w:tc>
          <w:tcPr>
            <w:tcW w:w="1458" w:type="dxa"/>
            <w:vAlign w:val="center"/>
          </w:tcPr>
          <w:p w14:paraId="3E2A6C24" w14:textId="77777777" w:rsidR="009668DB" w:rsidRPr="00446C5F" w:rsidRDefault="007F4008">
            <w:pPr>
              <w:rPr>
                <w:rFonts w:cstheme="minorHAnsi"/>
                <w:b/>
                <w:sz w:val="20"/>
              </w:rPr>
            </w:pPr>
            <w:r w:rsidRPr="00446C5F">
              <w:rPr>
                <w:rFonts w:cstheme="minorHAnsi"/>
                <w:b/>
                <w:sz w:val="20"/>
              </w:rPr>
              <w:t>Odzivni čas</w:t>
            </w:r>
          </w:p>
        </w:tc>
        <w:tc>
          <w:tcPr>
            <w:tcW w:w="2227" w:type="dxa"/>
            <w:vAlign w:val="center"/>
          </w:tcPr>
          <w:p w14:paraId="7C837751" w14:textId="77777777" w:rsidR="009668DB" w:rsidRPr="00446C5F" w:rsidRDefault="007F4008">
            <w:pPr>
              <w:rPr>
                <w:rFonts w:cstheme="minorHAnsi"/>
                <w:b/>
                <w:sz w:val="20"/>
              </w:rPr>
            </w:pPr>
            <w:r w:rsidRPr="00446C5F">
              <w:rPr>
                <w:rFonts w:cstheme="minorHAnsi"/>
                <w:b/>
                <w:sz w:val="20"/>
              </w:rPr>
              <w:t>Čas v katerem mora izvajalec rešiti težavo</w:t>
            </w:r>
          </w:p>
        </w:tc>
      </w:tr>
      <w:tr w:rsidR="009668DB" w14:paraId="41FDA085" w14:textId="77777777">
        <w:trPr>
          <w:trHeight w:val="333"/>
        </w:trPr>
        <w:tc>
          <w:tcPr>
            <w:tcW w:w="1260" w:type="dxa"/>
            <w:vAlign w:val="center"/>
          </w:tcPr>
          <w:p w14:paraId="49F0B3C9" w14:textId="77777777" w:rsidR="009668DB" w:rsidRPr="00446C5F" w:rsidRDefault="007F4008">
            <w:pPr>
              <w:rPr>
                <w:rFonts w:cstheme="minorHAnsi"/>
                <w:sz w:val="20"/>
              </w:rPr>
            </w:pPr>
            <w:r w:rsidRPr="00446C5F">
              <w:rPr>
                <w:rFonts w:cstheme="minorHAnsi"/>
                <w:sz w:val="20"/>
              </w:rPr>
              <w:t>Kritičen</w:t>
            </w:r>
          </w:p>
        </w:tc>
        <w:tc>
          <w:tcPr>
            <w:tcW w:w="4122" w:type="dxa"/>
            <w:vAlign w:val="center"/>
          </w:tcPr>
          <w:p w14:paraId="322DF033" w14:textId="77777777" w:rsidR="009668DB" w:rsidRPr="00446C5F" w:rsidRDefault="007F4008">
            <w:pPr>
              <w:rPr>
                <w:rFonts w:cstheme="minorHAnsi"/>
                <w:sz w:val="20"/>
              </w:rPr>
            </w:pPr>
            <w:r w:rsidRPr="00446C5F">
              <w:rPr>
                <w:rFonts w:cstheme="minorHAnsi"/>
                <w:sz w:val="20"/>
              </w:rPr>
              <w:t>poslovni proces uporabnika je onemogočen</w:t>
            </w:r>
          </w:p>
        </w:tc>
        <w:tc>
          <w:tcPr>
            <w:tcW w:w="1458" w:type="dxa"/>
            <w:vAlign w:val="center"/>
          </w:tcPr>
          <w:p w14:paraId="2764A7A0" w14:textId="77777777" w:rsidR="009668DB" w:rsidRPr="00446C5F" w:rsidRDefault="007F4008">
            <w:pPr>
              <w:rPr>
                <w:rFonts w:cstheme="minorHAnsi"/>
                <w:sz w:val="20"/>
              </w:rPr>
            </w:pPr>
            <w:r w:rsidRPr="00446C5F">
              <w:rPr>
                <w:rFonts w:cstheme="minorHAnsi"/>
                <w:sz w:val="20"/>
              </w:rPr>
              <w:t>do 10 min*</w:t>
            </w:r>
          </w:p>
        </w:tc>
        <w:tc>
          <w:tcPr>
            <w:tcW w:w="2227" w:type="dxa"/>
            <w:vAlign w:val="center"/>
          </w:tcPr>
          <w:p w14:paraId="5B7F6975" w14:textId="77777777" w:rsidR="009668DB" w:rsidRPr="00446C5F" w:rsidRDefault="007F4008">
            <w:pPr>
              <w:rPr>
                <w:rFonts w:cstheme="minorHAnsi"/>
                <w:sz w:val="20"/>
              </w:rPr>
            </w:pPr>
            <w:r w:rsidRPr="00446C5F">
              <w:rPr>
                <w:rFonts w:cstheme="minorHAnsi"/>
                <w:sz w:val="20"/>
              </w:rPr>
              <w:t>30 min</w:t>
            </w:r>
          </w:p>
        </w:tc>
      </w:tr>
      <w:tr w:rsidR="009668DB" w14:paraId="007EB20B" w14:textId="77777777">
        <w:trPr>
          <w:trHeight w:val="294"/>
        </w:trPr>
        <w:tc>
          <w:tcPr>
            <w:tcW w:w="1260" w:type="dxa"/>
            <w:vAlign w:val="center"/>
          </w:tcPr>
          <w:p w14:paraId="3A03E130" w14:textId="77777777" w:rsidR="009668DB" w:rsidRPr="00446C5F" w:rsidRDefault="007F4008">
            <w:pPr>
              <w:rPr>
                <w:rFonts w:cstheme="minorHAnsi"/>
                <w:sz w:val="20"/>
              </w:rPr>
            </w:pPr>
            <w:r w:rsidRPr="00446C5F">
              <w:rPr>
                <w:rFonts w:cstheme="minorHAnsi"/>
                <w:sz w:val="20"/>
              </w:rPr>
              <w:t>Resen</w:t>
            </w:r>
          </w:p>
        </w:tc>
        <w:tc>
          <w:tcPr>
            <w:tcW w:w="4122" w:type="dxa"/>
            <w:vAlign w:val="center"/>
          </w:tcPr>
          <w:p w14:paraId="41E2C43B" w14:textId="77777777" w:rsidR="009668DB" w:rsidRPr="00446C5F" w:rsidRDefault="007F4008">
            <w:pPr>
              <w:rPr>
                <w:rFonts w:cstheme="minorHAnsi"/>
                <w:sz w:val="20"/>
              </w:rPr>
            </w:pPr>
            <w:r w:rsidRPr="00446C5F">
              <w:rPr>
                <w:rFonts w:cstheme="minorHAnsi"/>
                <w:sz w:val="20"/>
              </w:rPr>
              <w:t>poslovni proces uporabnika je močno oviran</w:t>
            </w:r>
          </w:p>
        </w:tc>
        <w:tc>
          <w:tcPr>
            <w:tcW w:w="1458" w:type="dxa"/>
            <w:vAlign w:val="center"/>
          </w:tcPr>
          <w:p w14:paraId="338EE473" w14:textId="77777777" w:rsidR="009668DB" w:rsidRPr="00446C5F" w:rsidRDefault="007F4008">
            <w:pPr>
              <w:rPr>
                <w:rFonts w:cstheme="minorHAnsi"/>
                <w:sz w:val="20"/>
              </w:rPr>
            </w:pPr>
            <w:r w:rsidRPr="00446C5F">
              <w:rPr>
                <w:rFonts w:cstheme="minorHAnsi"/>
                <w:sz w:val="20"/>
              </w:rPr>
              <w:t>do 30 min</w:t>
            </w:r>
          </w:p>
        </w:tc>
        <w:tc>
          <w:tcPr>
            <w:tcW w:w="2227" w:type="dxa"/>
            <w:vAlign w:val="center"/>
          </w:tcPr>
          <w:p w14:paraId="0BDEE187" w14:textId="77777777" w:rsidR="009668DB" w:rsidRPr="00446C5F" w:rsidRDefault="007F4008">
            <w:pPr>
              <w:rPr>
                <w:rFonts w:cstheme="minorHAnsi"/>
                <w:sz w:val="20"/>
              </w:rPr>
            </w:pPr>
            <w:r w:rsidRPr="00446C5F">
              <w:rPr>
                <w:rFonts w:cstheme="minorHAnsi"/>
                <w:sz w:val="20"/>
              </w:rPr>
              <w:t>60 min</w:t>
            </w:r>
          </w:p>
        </w:tc>
      </w:tr>
      <w:tr w:rsidR="009668DB" w14:paraId="6BF71625" w14:textId="77777777">
        <w:trPr>
          <w:trHeight w:val="262"/>
        </w:trPr>
        <w:tc>
          <w:tcPr>
            <w:tcW w:w="1260" w:type="dxa"/>
            <w:vAlign w:val="center"/>
          </w:tcPr>
          <w:p w14:paraId="1780F3BD" w14:textId="77777777" w:rsidR="009668DB" w:rsidRPr="00446C5F" w:rsidRDefault="007F4008">
            <w:pPr>
              <w:rPr>
                <w:rFonts w:cstheme="minorHAnsi"/>
                <w:sz w:val="20"/>
              </w:rPr>
            </w:pPr>
            <w:r w:rsidRPr="00446C5F">
              <w:rPr>
                <w:rFonts w:cstheme="minorHAnsi"/>
                <w:sz w:val="20"/>
              </w:rPr>
              <w:t>Manjši</w:t>
            </w:r>
          </w:p>
        </w:tc>
        <w:tc>
          <w:tcPr>
            <w:tcW w:w="4122" w:type="dxa"/>
            <w:vAlign w:val="center"/>
          </w:tcPr>
          <w:p w14:paraId="491365CA" w14:textId="77777777" w:rsidR="009668DB" w:rsidRPr="00446C5F" w:rsidRDefault="007F4008">
            <w:pPr>
              <w:rPr>
                <w:rFonts w:cstheme="minorHAnsi"/>
                <w:sz w:val="20"/>
              </w:rPr>
            </w:pPr>
            <w:r w:rsidRPr="00446C5F">
              <w:rPr>
                <w:rFonts w:cstheme="minorHAnsi"/>
                <w:sz w:val="20"/>
              </w:rPr>
              <w:t>zmanjšana produktivnost uporabnika</w:t>
            </w:r>
          </w:p>
        </w:tc>
        <w:tc>
          <w:tcPr>
            <w:tcW w:w="1458" w:type="dxa"/>
            <w:vAlign w:val="center"/>
          </w:tcPr>
          <w:p w14:paraId="0834CA58" w14:textId="77777777" w:rsidR="009668DB" w:rsidRPr="00446C5F" w:rsidRDefault="007F4008">
            <w:pPr>
              <w:rPr>
                <w:rFonts w:cstheme="minorHAnsi"/>
                <w:sz w:val="20"/>
              </w:rPr>
            </w:pPr>
            <w:r w:rsidRPr="00446C5F">
              <w:rPr>
                <w:rFonts w:cstheme="minorHAnsi"/>
                <w:sz w:val="20"/>
              </w:rPr>
              <w:t>do 1,5 ure</w:t>
            </w:r>
          </w:p>
        </w:tc>
        <w:tc>
          <w:tcPr>
            <w:tcW w:w="2227" w:type="dxa"/>
            <w:vAlign w:val="center"/>
          </w:tcPr>
          <w:p w14:paraId="6C434691" w14:textId="77777777" w:rsidR="009668DB" w:rsidRPr="00446C5F" w:rsidRDefault="007F4008">
            <w:pPr>
              <w:rPr>
                <w:rFonts w:cstheme="minorHAnsi"/>
                <w:sz w:val="20"/>
              </w:rPr>
            </w:pPr>
            <w:r w:rsidRPr="00446C5F">
              <w:rPr>
                <w:rFonts w:cstheme="minorHAnsi"/>
                <w:sz w:val="20"/>
              </w:rPr>
              <w:t>4 ur</w:t>
            </w:r>
          </w:p>
        </w:tc>
      </w:tr>
    </w:tbl>
    <w:p w14:paraId="011971D2" w14:textId="77777777" w:rsidR="009668DB" w:rsidRPr="00446C5F" w:rsidRDefault="007F4008">
      <w:r w:rsidRPr="00446C5F">
        <w:t>*Pri kritični prioriteti zahtevka mora izvajalec začeti z reševanjem takoj, oziroma takoj, ko je mogoče zaradi okoliščin (npr. potreben predhoden poseg drugega izvajalca).</w:t>
      </w:r>
    </w:p>
    <w:p w14:paraId="483039D0" w14:textId="77777777" w:rsidR="009668DB" w:rsidRDefault="007F4008">
      <w:r w:rsidRPr="00446C5F">
        <w:t xml:space="preserve">Če izvajalec oceni, da je napaka takšna, da je ne bo mogoče odpraviti v času, to nemudoma (v vsakem primeru pa v času, ki je določen za reševanje težave) pisno sporoči naročniku, z obrazložitvijo ter </w:t>
      </w:r>
      <w:r w:rsidRPr="00446C5F">
        <w:lastRenderedPageBreak/>
        <w:t>predlogom v kolikšnem času je težavo možno odpraviti. Naročnik izvajalcu predlog pisno potrdi ali zavrne. Če naročnik predlog zavrne, mora navesti obrazložitev zavrnitve.</w:t>
      </w:r>
    </w:p>
    <w:p w14:paraId="7D26C710" w14:textId="77777777" w:rsidR="009668DB" w:rsidRDefault="007F4008">
      <w:pPr>
        <w:pStyle w:val="Naslov1a"/>
      </w:pPr>
      <w:r>
        <w:t>DOPOLNILNO VZDRŽEVANJE INFORMACIJSKEGA SISTEMA isDVK</w:t>
      </w:r>
    </w:p>
    <w:p w14:paraId="53AFA8B2" w14:textId="77777777" w:rsidR="009668DB" w:rsidRDefault="007F4008">
      <w:pPr>
        <w:rPr>
          <w:rFonts w:cstheme="minorHAnsi"/>
        </w:rPr>
      </w:pPr>
      <w:r>
        <w:rPr>
          <w:rFonts w:cstheme="minorHAnsi"/>
        </w:rPr>
        <w:t>Dopolnilno vzdrževanje informacijskega sistema isDVK zajema storitve, ki spreminjajo funkcionalnosti informacijskega sistema. Razdeljene so v dva sklopa in sicer:</w:t>
      </w:r>
    </w:p>
    <w:p w14:paraId="14E7A67C" w14:textId="77777777" w:rsidR="009668DB" w:rsidRDefault="007F4008" w:rsidP="007F4008">
      <w:pPr>
        <w:pStyle w:val="Odstavekseznama"/>
        <w:numPr>
          <w:ilvl w:val="0"/>
          <w:numId w:val="12"/>
        </w:numPr>
        <w:rPr>
          <w:b/>
          <w:bCs/>
        </w:rPr>
      </w:pPr>
      <w:r>
        <w:t>Svetovanje, načrtovanje, projektno vodenje</w:t>
      </w:r>
    </w:p>
    <w:p w14:paraId="15EA9327" w14:textId="77777777" w:rsidR="009668DB" w:rsidRDefault="007F4008" w:rsidP="007F4008">
      <w:pPr>
        <w:pStyle w:val="Odstavekseznama"/>
        <w:numPr>
          <w:ilvl w:val="0"/>
          <w:numId w:val="12"/>
        </w:numPr>
        <w:rPr>
          <w:b/>
          <w:bCs/>
        </w:rPr>
      </w:pPr>
      <w:r>
        <w:t>Razvojne storitve</w:t>
      </w:r>
    </w:p>
    <w:p w14:paraId="631C0A2B" w14:textId="77777777" w:rsidR="009668DB" w:rsidRDefault="007F4008">
      <w:pPr>
        <w:rPr>
          <w:rFonts w:cstheme="minorHAnsi"/>
        </w:rPr>
      </w:pPr>
      <w:r>
        <w:rPr>
          <w:rFonts w:cstheme="minorHAnsi"/>
        </w:rPr>
        <w:t>Podrobnejši opis predvidenih storitev:</w:t>
      </w:r>
    </w:p>
    <w:p w14:paraId="45BF0D01" w14:textId="77777777" w:rsidR="009668DB" w:rsidRDefault="007F4008">
      <w:pPr>
        <w:pStyle w:val="Naslov21"/>
      </w:pPr>
      <w:r>
        <w:t>Svetovanje, načrtovanje, projektno vodenje</w:t>
      </w:r>
    </w:p>
    <w:p w14:paraId="4D62C318" w14:textId="77777777" w:rsidR="009668DB" w:rsidRDefault="007F4008">
      <w:pPr>
        <w:rPr>
          <w:rFonts w:cstheme="minorHAnsi"/>
        </w:rPr>
      </w:pPr>
      <w:r>
        <w:rPr>
          <w:rFonts w:cstheme="minorHAnsi"/>
        </w:rPr>
        <w:t>Storitve se nanašajo na strokovno podporo pri načrtovanju, implementaciji, vodenju in zaključku projekta nadgradenj in sprememb informacijskega sistema isDVK, in sicer:</w:t>
      </w:r>
    </w:p>
    <w:p w14:paraId="60E3407D" w14:textId="77777777" w:rsidR="009668DB" w:rsidRDefault="007F4008" w:rsidP="007F4008">
      <w:pPr>
        <w:pStyle w:val="Odstavekseznama"/>
        <w:numPr>
          <w:ilvl w:val="0"/>
          <w:numId w:val="13"/>
        </w:numPr>
      </w:pPr>
      <w:r>
        <w:t>svetovanje naročniku (svetovanje je osredotočeno na zagotavljanje strokovnega znanja in izkušenj za optimalno zasnovo, izvedbo in uporabo informacijskega sistema isDVK);</w:t>
      </w:r>
    </w:p>
    <w:p w14:paraId="092DF446" w14:textId="77777777" w:rsidR="009668DB" w:rsidRDefault="007F4008" w:rsidP="007F4008">
      <w:pPr>
        <w:pStyle w:val="Odstavekseznama"/>
        <w:numPr>
          <w:ilvl w:val="0"/>
          <w:numId w:val="13"/>
        </w:numPr>
      </w:pPr>
      <w:r>
        <w:t>sodelovanje pri načrtovanju, analizi in pripravi podrobnih tehničnih implementacijskih specifikacij uporabniških zahtev za dodajanje novih in izboljšanje obstoječih funkcionalnosti programske opreme;</w:t>
      </w:r>
    </w:p>
    <w:p w14:paraId="4300D462" w14:textId="77777777" w:rsidR="009668DB" w:rsidRDefault="007F4008" w:rsidP="007F4008">
      <w:pPr>
        <w:pStyle w:val="Odstavekseznama"/>
        <w:numPr>
          <w:ilvl w:val="0"/>
          <w:numId w:val="13"/>
        </w:numPr>
      </w:pPr>
      <w:r>
        <w:t>projektno vodenje.</w:t>
      </w:r>
    </w:p>
    <w:p w14:paraId="11E07ADD" w14:textId="77777777" w:rsidR="009668DB" w:rsidRDefault="009668DB"/>
    <w:p w14:paraId="6BD619CB" w14:textId="77777777" w:rsidR="009668DB" w:rsidRDefault="007F4008">
      <w:pPr>
        <w:pStyle w:val="Naslov21"/>
      </w:pPr>
      <w:r>
        <w:t>Razvojne storitve</w:t>
      </w:r>
    </w:p>
    <w:p w14:paraId="0FA872B7" w14:textId="77777777" w:rsidR="009668DB" w:rsidRDefault="007F4008">
      <w:r>
        <w:t>Razvojne storitve se nanašajo na izvedbo predvidenih nadgradenj in sprememb isDVK, in sicer:</w:t>
      </w:r>
    </w:p>
    <w:p w14:paraId="4C459498" w14:textId="77777777" w:rsidR="009668DB" w:rsidRDefault="007F4008" w:rsidP="007F4008">
      <w:pPr>
        <w:pStyle w:val="Odstavekseznama"/>
        <w:numPr>
          <w:ilvl w:val="0"/>
          <w:numId w:val="14"/>
        </w:numPr>
      </w:pPr>
      <w:r>
        <w:t>prilagajanje in dograjevanje funkcionalnosti informacijskega sistema ter izboljševanje njegovih lastnosti delovanja in uporabnosti glede na vsebinske in tehnične zahteve naročnika;</w:t>
      </w:r>
    </w:p>
    <w:p w14:paraId="24627B50" w14:textId="77777777" w:rsidR="009668DB" w:rsidRDefault="007F4008" w:rsidP="007F4008">
      <w:pPr>
        <w:pStyle w:val="Odstavekseznama"/>
        <w:numPr>
          <w:ilvl w:val="0"/>
          <w:numId w:val="14"/>
        </w:numPr>
      </w:pPr>
      <w:r>
        <w:t>prilagajanje informacijskega sistema glede na spremembe sistemskega okolja in operacijskega sistema ter glede na potrebe ostalih povezanih informacijskih sistemov;</w:t>
      </w:r>
    </w:p>
    <w:p w14:paraId="71217BB5" w14:textId="77777777" w:rsidR="009668DB" w:rsidRDefault="007F4008" w:rsidP="007F4008">
      <w:pPr>
        <w:pStyle w:val="Odstavekseznama"/>
        <w:numPr>
          <w:ilvl w:val="0"/>
          <w:numId w:val="14"/>
        </w:numPr>
      </w:pPr>
      <w:r>
        <w:t>različne spremembe na informacijskem sistemu, preko uporabniškega vmesnika ali s posebnimi orodji, prilagoditve, nastavitve, parametrizacija, spremembe konfiguracije, posegi na bazi, migracije podatkov.</w:t>
      </w:r>
    </w:p>
    <w:p w14:paraId="2C93D22E" w14:textId="77777777" w:rsidR="009668DB" w:rsidRDefault="009668DB">
      <w:pPr>
        <w:rPr>
          <w:rFonts w:cstheme="minorHAnsi"/>
        </w:rPr>
      </w:pPr>
    </w:p>
    <w:p w14:paraId="3DF2F944" w14:textId="77777777" w:rsidR="009668DB" w:rsidRDefault="007F4008">
      <w:pPr>
        <w:rPr>
          <w:rFonts w:cstheme="minorHAnsi"/>
        </w:rPr>
      </w:pPr>
      <w:r>
        <w:rPr>
          <w:rFonts w:cstheme="minorHAnsi"/>
        </w:rPr>
        <w:t>Razvojne storitve se izvajajo izključno na podlagi pisnega naročila naročnika:</w:t>
      </w:r>
    </w:p>
    <w:p w14:paraId="2D517547" w14:textId="77777777" w:rsidR="009668DB" w:rsidRDefault="007F4008" w:rsidP="007F4008">
      <w:pPr>
        <w:pStyle w:val="Odstavekseznama"/>
        <w:numPr>
          <w:ilvl w:val="0"/>
          <w:numId w:val="15"/>
        </w:numPr>
      </w:pPr>
      <w:r>
        <w:t>naročnik v sodelovanju z izvajalcem pripravi specifikacije za storitve, ki morajo biti opravljene, vključno z rokom za izvedbo;</w:t>
      </w:r>
    </w:p>
    <w:p w14:paraId="290CFAE3" w14:textId="77777777" w:rsidR="009668DB" w:rsidRDefault="007F4008" w:rsidP="007F4008">
      <w:pPr>
        <w:pStyle w:val="Odstavekseznama"/>
        <w:numPr>
          <w:ilvl w:val="0"/>
          <w:numId w:val="15"/>
        </w:numPr>
      </w:pPr>
      <w:r>
        <w:t>izvajalec oceni obseg del, potreben za izvedbo opredeljenih storitev;</w:t>
      </w:r>
    </w:p>
    <w:p w14:paraId="7201A4FD" w14:textId="77777777" w:rsidR="009668DB" w:rsidRDefault="007F4008" w:rsidP="007F4008">
      <w:pPr>
        <w:pStyle w:val="Odstavekseznama"/>
        <w:numPr>
          <w:ilvl w:val="0"/>
          <w:numId w:val="15"/>
        </w:numPr>
      </w:pPr>
      <w:r>
        <w:t>naročnik potrdi predračun in izda naročilo za izvedbo del;</w:t>
      </w:r>
    </w:p>
    <w:p w14:paraId="44236589" w14:textId="77777777" w:rsidR="009668DB" w:rsidRDefault="007F4008" w:rsidP="007F4008">
      <w:pPr>
        <w:pStyle w:val="Odstavekseznama"/>
        <w:numPr>
          <w:ilvl w:val="0"/>
          <w:numId w:val="15"/>
        </w:numPr>
      </w:pPr>
      <w:r>
        <w:t>po izvedbi storitev naročnik in izvajalec podpišeta prevzemni zapisnik. Prevzemni zapisnik natančno opiše izvedena dela in vsa odstopanja od specifikacij ter roke za odpravo odstopanj. Končni prevzemni zapisnik, ki je podlaga za izstavitev računa.  Če določenega samostojnega dela storitev zaradi zunanjih vzrokov ni mogoče izvesti, izvajalec to v prevzemnem zapisniku navede, hkrati pa glede na ocenjene deleže zneskov izvedenih storitev, v prevzemnem zapisniku oceni delež zneska oziroma zneskov neizvedenih storitev. S podpisom takšnega zapisnika naročnik potrdi prevzem zgolj tistih storitev, ki so izvedene in so lahko predmet računa.</w:t>
      </w:r>
    </w:p>
    <w:p w14:paraId="1CFB1AB4" w14:textId="77777777" w:rsidR="009668DB" w:rsidRDefault="009668DB">
      <w:pPr>
        <w:ind w:left="360" w:hanging="360"/>
      </w:pPr>
    </w:p>
    <w:p w14:paraId="683C2E60" w14:textId="77777777" w:rsidR="009668DB" w:rsidRDefault="007F4008">
      <w:pPr>
        <w:pStyle w:val="Naslov1a"/>
      </w:pPr>
      <w:r>
        <w:lastRenderedPageBreak/>
        <w:t>RAČUNALNIŠKE STORITVE V POVEZAVI Z NADGRADNJAMI</w:t>
      </w:r>
    </w:p>
    <w:p w14:paraId="67CC018C" w14:textId="77777777" w:rsidR="009668DB" w:rsidRDefault="007F4008">
      <w:r>
        <w:t>Računalniške storitve v povezavi z nadgradnjami so storitve, ki so vsebinsko podobne storitvam podpore naročniku, vendar se vedno izvajajo v povezavi oziroma v obdobju pred in ob namestitvi nove programske opreme ali spremembe le-te, in sicer:</w:t>
      </w:r>
    </w:p>
    <w:p w14:paraId="18644E8C" w14:textId="77777777" w:rsidR="009668DB" w:rsidRDefault="007F4008" w:rsidP="007F4008">
      <w:pPr>
        <w:pStyle w:val="Odstavekseznama"/>
        <w:numPr>
          <w:ilvl w:val="0"/>
          <w:numId w:val="16"/>
        </w:numPr>
      </w:pPr>
      <w:r>
        <w:t>preverjanje delovanja na različnih tehnoloških okoljih, preučevanje tehnoloških novosti povezanih z vzdrževano programsko opremo ter priprava predlogov in ukrepov za izboljšanje zanesljivosti in optimalnosti njenega delovanja;</w:t>
      </w:r>
    </w:p>
    <w:p w14:paraId="5B261FE8" w14:textId="77777777" w:rsidR="009668DB" w:rsidRDefault="007F4008" w:rsidP="007F4008">
      <w:pPr>
        <w:pStyle w:val="Odstavekseznama"/>
        <w:numPr>
          <w:ilvl w:val="0"/>
          <w:numId w:val="16"/>
        </w:numPr>
      </w:pPr>
      <w:r>
        <w:t>komunikacija in usklajevanje z naročnikom in uporabniki, glede možnih nadgradenj vzdrževane programske opreme;</w:t>
      </w:r>
    </w:p>
    <w:p w14:paraId="60A2F952" w14:textId="77777777" w:rsidR="009668DB" w:rsidRDefault="007F4008" w:rsidP="007F4008">
      <w:pPr>
        <w:pStyle w:val="Odstavekseznama"/>
        <w:numPr>
          <w:ilvl w:val="0"/>
          <w:numId w:val="16"/>
        </w:numPr>
      </w:pPr>
      <w:r>
        <w:t>druge računalniške storitve v povezavi z nadgradnjami.</w:t>
      </w:r>
    </w:p>
    <w:p w14:paraId="6743AA29" w14:textId="77777777" w:rsidR="009668DB" w:rsidRDefault="007F4008">
      <w:pPr>
        <w:pStyle w:val="Naslov1a"/>
      </w:pPr>
      <w:r>
        <w:t>PRILOGE</w:t>
      </w:r>
    </w:p>
    <w:p w14:paraId="29E3CBE6" w14:textId="77777777" w:rsidR="009668DB" w:rsidRPr="00446C5F" w:rsidRDefault="007F4008" w:rsidP="007F4008">
      <w:pPr>
        <w:pStyle w:val="Odstavekseznama"/>
        <w:numPr>
          <w:ilvl w:val="0"/>
          <w:numId w:val="4"/>
        </w:numPr>
      </w:pPr>
      <w:r w:rsidRPr="00446C5F">
        <w:t>ePRO-specifikacije-Priloga_1_ Opis_obstoječega_IS</w:t>
      </w:r>
    </w:p>
    <w:p w14:paraId="23120AB4" w14:textId="77777777" w:rsidR="009668DB" w:rsidRPr="0065556C" w:rsidRDefault="007F4008" w:rsidP="007F4008">
      <w:pPr>
        <w:pStyle w:val="Odstavekseznama"/>
        <w:numPr>
          <w:ilvl w:val="0"/>
          <w:numId w:val="4"/>
        </w:numPr>
      </w:pPr>
      <w:r w:rsidRPr="0065556C">
        <w:t>Uporabniška navodila</w:t>
      </w:r>
    </w:p>
    <w:p w14:paraId="06314E32" w14:textId="77777777" w:rsidR="009668DB" w:rsidRPr="00446C5F" w:rsidRDefault="007F4008" w:rsidP="007F4008">
      <w:pPr>
        <w:pStyle w:val="Odstavekseznama"/>
        <w:numPr>
          <w:ilvl w:val="0"/>
          <w:numId w:val="4"/>
        </w:numPr>
      </w:pPr>
      <w:r w:rsidRPr="00446C5F">
        <w:t>Dokument Generične Tehnološke Zahteve (GTZ) za razvoj informacijskih rešitev V 2.3.0, dostopen na: https://nio.gov.si/products/dokument%2Bgenericne%2Btehnoloske%2Bzahteve%2Bgtz?release=2.0</w:t>
      </w:r>
    </w:p>
    <w:p w14:paraId="2C918D7C" w14:textId="77777777" w:rsidR="009668DB" w:rsidRPr="00446C5F" w:rsidRDefault="007F4008" w:rsidP="007F4008">
      <w:pPr>
        <w:pStyle w:val="Odstavekseznama"/>
        <w:numPr>
          <w:ilvl w:val="0"/>
          <w:numId w:val="4"/>
        </w:numPr>
      </w:pPr>
      <w:r w:rsidRPr="00446C5F">
        <w:t>PID; Projekt Izvedenih Del in Izvorna koda na vpogled ob podpisu NDA in na lokaciji naročnika.</w:t>
      </w:r>
    </w:p>
    <w:p w14:paraId="66EDA629" w14:textId="77777777" w:rsidR="009668DB" w:rsidRDefault="009668DB">
      <w:pPr>
        <w:spacing w:before="0" w:after="160" w:line="259" w:lineRule="auto"/>
      </w:pPr>
    </w:p>
    <w:p w14:paraId="460C641C" w14:textId="77777777" w:rsidR="009668DB" w:rsidRDefault="009668DB">
      <w:pPr>
        <w:rPr>
          <w:rFonts w:ascii="Calibri" w:hAnsi="Calibri"/>
        </w:rPr>
      </w:pPr>
    </w:p>
    <w:sectPr w:rsidR="009668DB">
      <w:headerReference w:type="even" r:id="rId7"/>
      <w:headerReference w:type="default" r:id="rId8"/>
      <w:footerReference w:type="even" r:id="rId9"/>
      <w:footerReference w:type="default" r:id="rId10"/>
      <w:headerReference w:type="first" r:id="rId11"/>
      <w:footerReference w:type="first" r:id="rId12"/>
      <w:pgSz w:w="11906" w:h="16838"/>
      <w:pgMar w:top="1135"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E7036" w14:textId="77777777" w:rsidR="00D80719" w:rsidRDefault="00D80719">
      <w:pPr>
        <w:spacing w:before="0" w:after="0"/>
      </w:pPr>
      <w:r>
        <w:separator/>
      </w:r>
    </w:p>
  </w:endnote>
  <w:endnote w:type="continuationSeparator" w:id="0">
    <w:p w14:paraId="5DA9A566" w14:textId="77777777" w:rsidR="00D80719" w:rsidRDefault="00D8071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BA82D" w14:textId="77777777" w:rsidR="009668DB" w:rsidRDefault="009668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4110156"/>
      <w:docPartObj>
        <w:docPartGallery w:val="Page Numbers (Bottom of Page)"/>
        <w:docPartUnique/>
      </w:docPartObj>
    </w:sdtPr>
    <w:sdtEndPr/>
    <w:sdtContent>
      <w:p w14:paraId="6C8C052E" w14:textId="77777777" w:rsidR="009668DB" w:rsidRDefault="007F4008">
        <w:pPr>
          <w:pStyle w:val="Noga"/>
          <w:pBdr>
            <w:top w:val="single" w:sz="4" w:space="1" w:color="000000"/>
          </w:pBdr>
          <w:jc w:val="right"/>
        </w:pPr>
        <w:r>
          <w:fldChar w:fldCharType="begin"/>
        </w:r>
        <w:r>
          <w:instrText>PAGE   \* MERGEFORMAT</w:instrText>
        </w:r>
        <w:r>
          <w:fldChar w:fldCharType="separate"/>
        </w:r>
        <w:r>
          <w:t>2</w:t>
        </w:r>
        <w:r>
          <w:fldChar w:fldCharType="end"/>
        </w:r>
      </w:p>
    </w:sdtContent>
  </w:sdt>
  <w:p w14:paraId="52AF9924" w14:textId="77777777" w:rsidR="009668DB" w:rsidRDefault="009668D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23B40" w14:textId="77777777" w:rsidR="009668DB" w:rsidRDefault="009668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F66DF" w14:textId="77777777" w:rsidR="00D80719" w:rsidRDefault="00D80719">
      <w:pPr>
        <w:spacing w:before="0" w:after="0"/>
      </w:pPr>
      <w:r>
        <w:separator/>
      </w:r>
    </w:p>
  </w:footnote>
  <w:footnote w:type="continuationSeparator" w:id="0">
    <w:p w14:paraId="64280BF8" w14:textId="77777777" w:rsidR="00D80719" w:rsidRDefault="00D8071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BFC13" w14:textId="77777777" w:rsidR="009668DB" w:rsidRDefault="009668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0A235" w14:textId="77777777" w:rsidR="009668DB" w:rsidRDefault="007F4008">
    <w:pPr>
      <w:pStyle w:val="Glava"/>
      <w:pBdr>
        <w:bottom w:val="single" w:sz="4" w:space="1" w:color="000000"/>
      </w:pBdr>
    </w:pPr>
    <w:proofErr w:type="spellStart"/>
    <w:r>
      <w:t>ePRO</w:t>
    </w:r>
    <w:proofErr w:type="spellEnd"/>
    <w:r>
      <w:t xml:space="preserve"> </w:t>
    </w:r>
    <w:proofErr w:type="spellStart"/>
    <w:r>
      <w:t>SpecifikacijeisDVK</w:t>
    </w:r>
    <w:proofErr w:type="spellEnd"/>
    <w:r>
      <w:t xml:space="preserve"> Vzdrževanje – tehnične specifikacije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22D74" w14:textId="77777777" w:rsidR="009668DB" w:rsidRDefault="009668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736DF"/>
    <w:multiLevelType w:val="multilevel"/>
    <w:tmpl w:val="0424001F"/>
    <w:lvl w:ilvl="0">
      <w:start w:val="1"/>
      <w:numFmt w:val="decimal"/>
      <w:pStyle w:val="Naslov11"/>
      <w:lvlText w:val="%1."/>
      <w:lvlJc w:val="left"/>
      <w:pPr>
        <w:ind w:left="360" w:hanging="360"/>
      </w:pPr>
    </w:lvl>
    <w:lvl w:ilvl="1">
      <w:start w:val="1"/>
      <w:numFmt w:val="decimal"/>
      <w:pStyle w:val="Naslov21"/>
      <w:lvlText w:val="%1.%2."/>
      <w:lvlJc w:val="left"/>
      <w:pPr>
        <w:ind w:left="792" w:hanging="432"/>
      </w:pPr>
    </w:lvl>
    <w:lvl w:ilvl="2">
      <w:start w:val="1"/>
      <w:numFmt w:val="decimal"/>
      <w:pStyle w:val="Naslov31"/>
      <w:lvlText w:val="%1.%2.%3."/>
      <w:lvlJc w:val="left"/>
      <w:pPr>
        <w:ind w:left="1224" w:hanging="504"/>
      </w:pPr>
    </w:lvl>
    <w:lvl w:ilvl="3">
      <w:start w:val="1"/>
      <w:numFmt w:val="decimal"/>
      <w:pStyle w:val="Naslov41"/>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782500"/>
    <w:multiLevelType w:val="multilevel"/>
    <w:tmpl w:val="0F5CA5A8"/>
    <w:lvl w:ilvl="0">
      <w:numFmt w:val="bullet"/>
      <w:lvlText w:val="•"/>
      <w:lvlJc w:val="left"/>
      <w:pPr>
        <w:ind w:left="1065" w:hanging="705"/>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223C55"/>
    <w:multiLevelType w:val="multilevel"/>
    <w:tmpl w:val="96B05A3E"/>
    <w:lvl w:ilvl="0">
      <w:numFmt w:val="bullet"/>
      <w:lvlText w:val="•"/>
      <w:lvlJc w:val="left"/>
      <w:pPr>
        <w:ind w:left="1065" w:hanging="705"/>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F6A40C0"/>
    <w:multiLevelType w:val="multilevel"/>
    <w:tmpl w:val="3C0E33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2CC09CE"/>
    <w:multiLevelType w:val="multilevel"/>
    <w:tmpl w:val="D3C017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B2712C1"/>
    <w:multiLevelType w:val="multilevel"/>
    <w:tmpl w:val="0A049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DD25214"/>
    <w:multiLevelType w:val="multilevel"/>
    <w:tmpl w:val="62388958"/>
    <w:lvl w:ilvl="0">
      <w:start w:val="1"/>
      <w:numFmt w:val="bullet"/>
      <w:lvlText w:val=""/>
      <w:lvlJc w:val="left"/>
      <w:pPr>
        <w:ind w:left="1065" w:hanging="705"/>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3333151"/>
    <w:multiLevelType w:val="multilevel"/>
    <w:tmpl w:val="3A203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C494831"/>
    <w:multiLevelType w:val="multilevel"/>
    <w:tmpl w:val="8918E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C661DE6"/>
    <w:multiLevelType w:val="multilevel"/>
    <w:tmpl w:val="8454EB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EC0876"/>
    <w:multiLevelType w:val="multilevel"/>
    <w:tmpl w:val="18C824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6AF10AB"/>
    <w:multiLevelType w:val="multilevel"/>
    <w:tmpl w:val="BAF60F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B031960"/>
    <w:multiLevelType w:val="multilevel"/>
    <w:tmpl w:val="AD448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C2A5F00"/>
    <w:multiLevelType w:val="multilevel"/>
    <w:tmpl w:val="EDB0F7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F94DBD"/>
    <w:multiLevelType w:val="multilevel"/>
    <w:tmpl w:val="AEC8E5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3304DBA"/>
    <w:multiLevelType w:val="multilevel"/>
    <w:tmpl w:val="3378085A"/>
    <w:lvl w:ilvl="0">
      <w:numFmt w:val="bullet"/>
      <w:lvlText w:val="•"/>
      <w:lvlJc w:val="left"/>
      <w:pPr>
        <w:ind w:left="1065" w:hanging="705"/>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EF71023"/>
    <w:multiLevelType w:val="multilevel"/>
    <w:tmpl w:val="7248C0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4138591">
    <w:abstractNumId w:val="0"/>
  </w:num>
  <w:num w:numId="2" w16cid:durableId="1579561105">
    <w:abstractNumId w:val="7"/>
  </w:num>
  <w:num w:numId="3" w16cid:durableId="1810905072">
    <w:abstractNumId w:val="13"/>
  </w:num>
  <w:num w:numId="4" w16cid:durableId="1596355287">
    <w:abstractNumId w:val="3"/>
  </w:num>
  <w:num w:numId="5" w16cid:durableId="774793164">
    <w:abstractNumId w:val="10"/>
  </w:num>
  <w:num w:numId="6" w16cid:durableId="1948343428">
    <w:abstractNumId w:val="15"/>
  </w:num>
  <w:num w:numId="7" w16cid:durableId="1174606482">
    <w:abstractNumId w:val="9"/>
  </w:num>
  <w:num w:numId="8" w16cid:durableId="1076168166">
    <w:abstractNumId w:val="1"/>
  </w:num>
  <w:num w:numId="9" w16cid:durableId="173695057">
    <w:abstractNumId w:val="2"/>
  </w:num>
  <w:num w:numId="10" w16cid:durableId="802306536">
    <w:abstractNumId w:val="12"/>
  </w:num>
  <w:num w:numId="11" w16cid:durableId="161436635">
    <w:abstractNumId w:val="16"/>
  </w:num>
  <w:num w:numId="12" w16cid:durableId="1684934342">
    <w:abstractNumId w:val="5"/>
  </w:num>
  <w:num w:numId="13" w16cid:durableId="308831852">
    <w:abstractNumId w:val="4"/>
  </w:num>
  <w:num w:numId="14" w16cid:durableId="1536038738">
    <w:abstractNumId w:val="8"/>
  </w:num>
  <w:num w:numId="15" w16cid:durableId="1011683245">
    <w:abstractNumId w:val="11"/>
  </w:num>
  <w:num w:numId="16" w16cid:durableId="926186803">
    <w:abstractNumId w:val="6"/>
  </w:num>
  <w:num w:numId="17" w16cid:durableId="152266963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8DB"/>
    <w:rsid w:val="001D2D77"/>
    <w:rsid w:val="00224CCA"/>
    <w:rsid w:val="00446C5F"/>
    <w:rsid w:val="0065556C"/>
    <w:rsid w:val="007F4008"/>
    <w:rsid w:val="009668DB"/>
    <w:rsid w:val="00C93D12"/>
    <w:rsid w:val="00D80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056E4"/>
  <w15:docId w15:val="{2AF62FEB-1349-4556-842B-958EC1390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before="40" w:after="120" w:line="240" w:lineRule="auto"/>
    </w:pPr>
    <w:rPr>
      <w:rFonts w:eastAsiaTheme="minorEastAsia"/>
    </w:rPr>
  </w:style>
  <w:style w:type="paragraph" w:styleId="Naslov1">
    <w:name w:val="heading 1"/>
    <w:basedOn w:val="Navaden"/>
    <w:next w:val="Navaden"/>
    <w:link w:val="Naslov1Znak"/>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pPr>
      <w:keepNext/>
      <w:keepLines/>
      <w:spacing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pPr>
      <w:keepNext/>
      <w:keepLines/>
      <w:spacing w:after="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unhideWhenUsed/>
    <w:qFormat/>
    <w:pPr>
      <w:keepNext/>
      <w:keepLines/>
      <w:spacing w:after="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
    <w:qFormat/>
    <w:pPr>
      <w:tabs>
        <w:tab w:val="num" w:pos="1008"/>
      </w:tabs>
      <w:spacing w:before="240"/>
      <w:ind w:left="1008" w:hanging="1008"/>
      <w:jc w:val="both"/>
      <w:outlineLvl w:val="4"/>
    </w:pPr>
    <w:rPr>
      <w:rFonts w:ascii="Arial" w:eastAsia="Times New Roman" w:hAnsi="Arial" w:cs="Times New Roman"/>
      <w:b/>
      <w:bCs/>
      <w:i/>
      <w:iCs/>
      <w:szCs w:val="26"/>
      <w:lang w:eastAsia="sl-SI"/>
      <w14:ligatures w14:val="none"/>
    </w:rPr>
  </w:style>
  <w:style w:type="paragraph" w:styleId="Naslov6">
    <w:name w:val="heading 6"/>
    <w:basedOn w:val="Navaden"/>
    <w:next w:val="Navaden"/>
    <w:link w:val="Naslov6Znak"/>
    <w:uiPriority w:val="9"/>
    <w:qFormat/>
    <w:pPr>
      <w:tabs>
        <w:tab w:val="num" w:pos="1152"/>
      </w:tabs>
      <w:spacing w:before="240"/>
      <w:ind w:left="1152" w:hanging="1152"/>
      <w:jc w:val="both"/>
      <w:outlineLvl w:val="5"/>
    </w:pPr>
    <w:rPr>
      <w:rFonts w:ascii="Times New Roman" w:eastAsia="Times New Roman" w:hAnsi="Times New Roman" w:cs="Times New Roman"/>
      <w:b/>
      <w:bCs/>
      <w:lang w:eastAsia="sl-SI"/>
      <w14:ligatures w14:val="none"/>
    </w:rPr>
  </w:style>
  <w:style w:type="paragraph" w:styleId="Naslov7">
    <w:name w:val="heading 7"/>
    <w:basedOn w:val="Navaden"/>
    <w:next w:val="Navaden"/>
    <w:link w:val="Naslov7Znak"/>
    <w:uiPriority w:val="9"/>
    <w:qFormat/>
    <w:pPr>
      <w:tabs>
        <w:tab w:val="num" w:pos="1296"/>
      </w:tabs>
      <w:spacing w:before="240"/>
      <w:ind w:left="1296" w:hanging="1296"/>
      <w:jc w:val="both"/>
      <w:outlineLvl w:val="6"/>
    </w:pPr>
    <w:rPr>
      <w:rFonts w:ascii="Times New Roman" w:eastAsia="Times New Roman" w:hAnsi="Times New Roman" w:cs="Times New Roman"/>
      <w:sz w:val="24"/>
      <w:szCs w:val="24"/>
      <w:lang w:eastAsia="sl-SI"/>
      <w14:ligatures w14:val="none"/>
    </w:rPr>
  </w:style>
  <w:style w:type="paragraph" w:styleId="Naslov8">
    <w:name w:val="heading 8"/>
    <w:basedOn w:val="Navaden"/>
    <w:next w:val="Navaden"/>
    <w:link w:val="Naslov8Znak"/>
    <w:uiPriority w:val="9"/>
    <w:qFormat/>
    <w:pPr>
      <w:tabs>
        <w:tab w:val="num" w:pos="1440"/>
      </w:tabs>
      <w:spacing w:before="240"/>
      <w:ind w:left="1440" w:hanging="1440"/>
      <w:jc w:val="both"/>
      <w:outlineLvl w:val="7"/>
    </w:pPr>
    <w:rPr>
      <w:rFonts w:ascii="Times New Roman" w:eastAsia="Times New Roman" w:hAnsi="Times New Roman" w:cs="Times New Roman"/>
      <w:i/>
      <w:iCs/>
      <w:sz w:val="24"/>
      <w:szCs w:val="24"/>
      <w:lang w:eastAsia="sl-SI"/>
      <w14:ligatures w14:val="none"/>
    </w:rPr>
  </w:style>
  <w:style w:type="paragraph" w:styleId="Naslov9">
    <w:name w:val="heading 9"/>
    <w:basedOn w:val="Navaden"/>
    <w:next w:val="Navaden"/>
    <w:link w:val="Naslov9Znak"/>
    <w:uiPriority w:val="9"/>
    <w:qFormat/>
    <w:pPr>
      <w:tabs>
        <w:tab w:val="num" w:pos="1584"/>
      </w:tabs>
      <w:spacing w:before="240"/>
      <w:ind w:left="1584" w:hanging="1584"/>
      <w:jc w:val="both"/>
      <w:outlineLvl w:val="8"/>
    </w:pPr>
    <w:rPr>
      <w:rFonts w:ascii="Arial" w:eastAsia="Times New Roman" w:hAnsi="Arial" w:cs="Arial"/>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svetlamrea">
    <w:name w:val="Grid Table Light"/>
    <w:basedOn w:val="Navad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Navadnatabela1">
    <w:name w:val="Plain Table 1"/>
    <w:basedOn w:val="Navad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Navadnatabela2">
    <w:name w:val="Plain Table 2"/>
    <w:basedOn w:val="Navadnatabel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Navadnatabela3">
    <w:name w:val="Plain Table 3"/>
    <w:basedOn w:val="Navadnatabel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4">
    <w:name w:val="Plain Table 4"/>
    <w:basedOn w:val="Navadnatabel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5">
    <w:name w:val="Plain Table 5"/>
    <w:basedOn w:val="Navadnatabel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vetlamrea1">
    <w:name w:val="Grid Table 1 Light"/>
    <w:basedOn w:val="Navadnatabel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elasvetlamrea1poudarek1">
    <w:name w:val="Grid Table 1 Light Accent 1"/>
    <w:basedOn w:val="Navadnatabela"/>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Tabela-svetlamrea1poudarek2">
    <w:name w:val="Grid Table 1 Light Accent 2"/>
    <w:basedOn w:val="Navad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Tabelasvetlamrea1poudarek3">
    <w:name w:val="Grid Table 1 Light Accent 3"/>
    <w:basedOn w:val="Navad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Tabelasvetlamrea1poudarek4">
    <w:name w:val="Grid Table 1 Light Accent 4"/>
    <w:basedOn w:val="Navad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Tabelasvetlamrea1poudarek5">
    <w:name w:val="Grid Table 1 Light Accent 5"/>
    <w:basedOn w:val="Navadnatabela"/>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Tabelasvetlamrea1poudarek6">
    <w:name w:val="Grid Table 1 Light Accent 6"/>
    <w:basedOn w:val="Navad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Mreatabele2">
    <w:name w:val="Grid Table 2"/>
    <w:basedOn w:val="Navad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svetlamrea2poudarek1">
    <w:name w:val="Grid Table 2 Accent 1"/>
    <w:basedOn w:val="Navadnatabela"/>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Tabelamrea2poudarek2">
    <w:name w:val="Grid Table 2 Accent 2"/>
    <w:basedOn w:val="Navad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mrea2poudarek3">
    <w:name w:val="Grid Table 2 Accent 3"/>
    <w:basedOn w:val="Navad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mrea2poudarek4">
    <w:name w:val="Grid Table 2 Accent 4"/>
    <w:basedOn w:val="Navad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mrea2poudarek5">
    <w:name w:val="Grid Table 2 Accent 5"/>
    <w:basedOn w:val="Navadnatabela"/>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Tabelamrea2poudarek6">
    <w:name w:val="Grid Table 2 Accent 6"/>
    <w:basedOn w:val="Navad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3">
    <w:name w:val="Grid Table 3"/>
    <w:basedOn w:val="Navad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mrea3poudarek1">
    <w:name w:val="Grid Table 3 Accent 1"/>
    <w:basedOn w:val="Navadnatabela"/>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Tabelamrea3poudarek2">
    <w:name w:val="Grid Table 3 Accent 2"/>
    <w:basedOn w:val="Navad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mrea3poudarek3">
    <w:name w:val="Grid Table 3 Accent 3"/>
    <w:basedOn w:val="Navad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mrea3poudarek4">
    <w:name w:val="Grid Table 3 Accent 4"/>
    <w:basedOn w:val="Navad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mrea3poudarek5">
    <w:name w:val="Grid Table 3 Accent 5"/>
    <w:basedOn w:val="Navadnatabela"/>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Tabelamrea3poudarek6">
    <w:name w:val="Grid Table 3 Accent 6"/>
    <w:basedOn w:val="Navad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4">
    <w:name w:val="Grid Table 4"/>
    <w:basedOn w:val="Navadnatabel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mrea4poudarek1">
    <w:name w:val="Grid Table 4 Accent 1"/>
    <w:basedOn w:val="Navadnatabela"/>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Tabelamrea4poudarek2">
    <w:name w:val="Grid Table 4 Accent 2"/>
    <w:basedOn w:val="Navad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mrea4poudarek3">
    <w:name w:val="Grid Table 4 Accent 3"/>
    <w:basedOn w:val="Navad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mrea4poudarek4">
    <w:name w:val="Grid Table 4 Accent 4"/>
    <w:basedOn w:val="Navad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mrea4poudarek5">
    <w:name w:val="Grid Table 4 Accent 5"/>
    <w:basedOn w:val="Navadnatabela"/>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Tabelamrea4poudarek6">
    <w:name w:val="Grid Table 4 Accent 6"/>
    <w:basedOn w:val="Navad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temnamrea5">
    <w:name w:val="Grid Table 5 Dark"/>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Tabelatemnamrea5poudarek2">
    <w:name w:val="Grid Table 5 Dark Accent 2"/>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Tabelatemnamrea5poudarek3">
    <w:name w:val="Grid Table 5 Dark Accent 3"/>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Tabelatemnamrea5poudarek5">
    <w:name w:val="Grid Table 5 Dark Accent 5"/>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Tabelatemnamrea5poudarek6">
    <w:name w:val="Grid Table 5 Dark Accent 6"/>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barvnamrea6">
    <w:name w:val="Grid Table 6 Colorful"/>
    <w:basedOn w:val="Navadnatabel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Tabelabarvnamrea6poudarek1">
    <w:name w:val="Grid Table 6 Colorful Accent 1"/>
    <w:basedOn w:val="Navadnatabela"/>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Tabelabarvnamrea6poudarek2">
    <w:name w:val="Grid Table 6 Colorful Accent 2"/>
    <w:basedOn w:val="Navad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Tabelabarvnamrea6poudarek3">
    <w:name w:val="Grid Table 6 Colorful Accent 3"/>
    <w:basedOn w:val="Navad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Tabelabarvnamrea6poudarek4">
    <w:name w:val="Grid Table 6 Colorful Accent 4"/>
    <w:basedOn w:val="Navad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Tabelabarvnamrea6poudarek5">
    <w:name w:val="Grid Table 6 Colorful Accent 5"/>
    <w:basedOn w:val="Navadnatabela"/>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Tabelabarvnamrea6poudarek6">
    <w:name w:val="Grid Table 6 Colorful Accent 6"/>
    <w:basedOn w:val="Navad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elabarvnamrea7">
    <w:name w:val="Grid Table 7 Colorful"/>
    <w:basedOn w:val="Navadnatabel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Tabelabarvnamrea7poudarek1">
    <w:name w:val="Grid Table 7 Colorful Accent 1"/>
    <w:basedOn w:val="Navadnatabela"/>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Tabelabarvnamrea7poudarek2">
    <w:name w:val="Grid Table 7 Colorful Accent 2"/>
    <w:basedOn w:val="Navad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Tabelabarvnamrea7poudarek3">
    <w:name w:val="Grid Table 7 Colorful Accent 3"/>
    <w:basedOn w:val="Navad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Tabelabarvnamrea7poudarek4">
    <w:name w:val="Grid Table 7 Colorful Accent 4"/>
    <w:basedOn w:val="Navad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Tabelabarvnamrea7poudarek5">
    <w:name w:val="Grid Table 7 Colorful Accent 5"/>
    <w:basedOn w:val="Navadnatabela"/>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Tabelabarvnamrea7poudarek6">
    <w:name w:val="Grid Table 7 Colorful Accent 6"/>
    <w:basedOn w:val="Navad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svetelseznam1">
    <w:name w:val="List Table 1 Light"/>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elasvetelseznam1poudarek1">
    <w:name w:val="List Table 1 Light Accent 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Tabelasvetelseznam1poudarek2">
    <w:name w:val="List Table 1 Light Accent 2"/>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Tabelasvetelseznam1poudarek3">
    <w:name w:val="List Table 1 Light Accent 3"/>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Tabelasvetelseznam1poudarek4">
    <w:name w:val="List Table 1 Light Accent 4"/>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Tabelasvetelseznam1poudarek5">
    <w:name w:val="List Table 1 Light Accent 5"/>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Tabelasvetelseznam1poudarek6">
    <w:name w:val="List Table 1 Light Accent 6"/>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Seznamvtabeli2">
    <w:name w:val="List Table 2"/>
    <w:basedOn w:val="Navadnatabel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seznam2poudarek1">
    <w:name w:val="List Table 2 Accent 1"/>
    <w:basedOn w:val="Navadnatabela"/>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Tabelasvetelseznam2poudarek2">
    <w:name w:val="List Table 2 Accent 2"/>
    <w:basedOn w:val="Navad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seznam2poudarek3">
    <w:name w:val="List Table 2 Accent 3"/>
    <w:basedOn w:val="Navad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seznam2poudarek4">
    <w:name w:val="List Table 2 Accent 4"/>
    <w:basedOn w:val="Navad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seznam2poudarek5">
    <w:name w:val="List Table 2 Accent 5"/>
    <w:basedOn w:val="Navadnatabela"/>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Tabelaseznam2poudarek6">
    <w:name w:val="List Table 2 Accent 6"/>
    <w:basedOn w:val="Navad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Seznamvtabeli3">
    <w:name w:val="List Table 3"/>
    <w:basedOn w:val="Navad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elaseznam3poudarek1">
    <w:name w:val="List Table 3 Accent 1"/>
    <w:basedOn w:val="Navadnatabela"/>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Tabelasvetelseznam3poudarek2">
    <w:name w:val="List Table 3 Accent 2"/>
    <w:basedOn w:val="Navad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Seznamvtabeli3poudarek3">
    <w:name w:val="List Table 3 Accent 3"/>
    <w:basedOn w:val="Navad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Tabelaseznam3poudarek4">
    <w:name w:val="List Table 3 Accent 4"/>
    <w:basedOn w:val="Navad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Tabelaseznam3poudarek5">
    <w:name w:val="List Table 3 Accent 5"/>
    <w:basedOn w:val="Navadnatabela"/>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Tabelaseznam3poudarek6">
    <w:name w:val="List Table 3 Accent 6"/>
    <w:basedOn w:val="Navad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Seznamvtabeli4">
    <w:name w:val="List Table 4"/>
    <w:basedOn w:val="Navad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seznam4poudarek1">
    <w:name w:val="List Table 4 Accent 1"/>
    <w:basedOn w:val="Navadnatabela"/>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Tabelaseznam4poudarek2">
    <w:name w:val="List Table 4 Accent 2"/>
    <w:basedOn w:val="Navad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Seznamvtabeli4poudarek3">
    <w:name w:val="List Table 4 Accent 3"/>
    <w:basedOn w:val="Navad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seznam4poudarek4">
    <w:name w:val="List Table 4 Accent 4"/>
    <w:basedOn w:val="Navad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seznam4poudarek5">
    <w:name w:val="List Table 4 Accent 5"/>
    <w:basedOn w:val="Navadnatabela"/>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Tabelaseznam4poudarek6">
    <w:name w:val="List Table 4 Accent 6"/>
    <w:basedOn w:val="Navad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temenseznam5">
    <w:name w:val="List Table 5 Dark"/>
    <w:basedOn w:val="Navadnatabel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belatemenseznam5poudarek1">
    <w:name w:val="List Table 5 Dark Accent 1"/>
    <w:basedOn w:val="Navadnatabela"/>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Tabelatemenseznam5poudarek2">
    <w:name w:val="List Table 5 Dark Accent 2"/>
    <w:basedOn w:val="Navad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Tabelatemenseznam5poudarek3">
    <w:name w:val="List Table 5 Dark Accent 3"/>
    <w:basedOn w:val="Navad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Tabelatemenseznam5poudarek4">
    <w:name w:val="List Table 5 Dark Accent 4"/>
    <w:basedOn w:val="Navad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Tabelatemenseznam5poudarek5">
    <w:name w:val="List Table 5 Dark Accent 5"/>
    <w:basedOn w:val="Navadnatabela"/>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Tabelatemenseznam5poudarek6">
    <w:name w:val="List Table 5 Dark Accent 6"/>
    <w:basedOn w:val="Navad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barvniseznam6">
    <w:name w:val="List Table 6 Colorful"/>
    <w:basedOn w:val="Navadnatabel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Tabelabarvniseznam6poudarek1">
    <w:name w:val="List Table 6 Colorful Accent 1"/>
    <w:basedOn w:val="Navadnatabela"/>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Tabelabarvniseznam6poudarek2">
    <w:name w:val="List Table 6 Colorful Accent 2"/>
    <w:basedOn w:val="Navad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Tabelabarvniseznam6poudarek3">
    <w:name w:val="List Table 6 Colorful Accent 3"/>
    <w:basedOn w:val="Navad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Tabelabarvniseznam6poudarek4">
    <w:name w:val="List Table 6 Colorful Accent 4"/>
    <w:basedOn w:val="Navad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Tabelabarvniseznam6poudarek5">
    <w:name w:val="List Table 6 Colorful Accent 5"/>
    <w:basedOn w:val="Navadnatabela"/>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Tabelabarvniseznam6poudarek6">
    <w:name w:val="List Table 6 Colorful Accent 6"/>
    <w:basedOn w:val="Navad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barvniseznam7">
    <w:name w:val="List Table 7 Colorful"/>
    <w:basedOn w:val="Navadnatabel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Tabelabarvniseznam7poudarek1">
    <w:name w:val="List Table 7 Colorful Accent 1"/>
    <w:basedOn w:val="Navadnatabela"/>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Tabelabarvniseznam7poudarek2">
    <w:name w:val="List Table 7 Colorful Accent 2"/>
    <w:basedOn w:val="Navad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Tabelabarvniseznam7poudarek3">
    <w:name w:val="List Table 7 Colorful Accent 3"/>
    <w:basedOn w:val="Navad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Tabelabarvniseznam7poudarek4">
    <w:name w:val="List Table 7 Colorful Accent 4"/>
    <w:basedOn w:val="Navad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Tabelabarvniseznam7poudarek5">
    <w:name w:val="List Table 7 Colorful Accent 5"/>
    <w:basedOn w:val="Navadnatabela"/>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Tabelabarvniseznam7poudarek6">
    <w:name w:val="List Table 7 Colorful Accent 6"/>
    <w:basedOn w:val="Navad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avadnatabela"/>
    <w:uiPriority w:val="99"/>
    <w:pPr>
      <w:spacing w:after="0" w:line="240" w:lineRule="auto"/>
    </w:pPr>
    <w:rPr>
      <w:color w:val="404040"/>
      <w:sz w:val="20"/>
      <w:szCs w:val="20"/>
      <w:lang w:eastAsia="sl-SI"/>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avadnatabela"/>
    <w:uiPriority w:val="99"/>
    <w:pPr>
      <w:spacing w:after="0" w:line="240" w:lineRule="auto"/>
    </w:pPr>
    <w:rPr>
      <w:color w:val="404040"/>
      <w:sz w:val="20"/>
      <w:szCs w:val="20"/>
      <w:lang w:eastAsia="sl-SI"/>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avadnatabela"/>
    <w:uiPriority w:val="99"/>
    <w:pPr>
      <w:spacing w:after="0" w:line="240" w:lineRule="auto"/>
    </w:pPr>
    <w:rPr>
      <w:color w:val="404040"/>
      <w:sz w:val="20"/>
      <w:szCs w:val="20"/>
      <w:lang w:eastAsia="sl-SI"/>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avadnatabela"/>
    <w:uiPriority w:val="99"/>
    <w:pPr>
      <w:spacing w:after="0" w:line="240" w:lineRule="auto"/>
    </w:pPr>
    <w:rPr>
      <w:color w:val="404040"/>
      <w:sz w:val="20"/>
      <w:szCs w:val="20"/>
      <w:lang w:eastAsia="sl-SI"/>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avadnatabela"/>
    <w:uiPriority w:val="99"/>
    <w:pPr>
      <w:spacing w:after="0" w:line="240" w:lineRule="auto"/>
    </w:pPr>
    <w:rPr>
      <w:color w:val="404040"/>
      <w:sz w:val="20"/>
      <w:szCs w:val="20"/>
      <w:lang w:eastAsia="sl-SI"/>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avadnatabela"/>
    <w:uiPriority w:val="99"/>
    <w:pPr>
      <w:spacing w:after="0" w:line="240" w:lineRule="auto"/>
    </w:pPr>
    <w:rPr>
      <w:color w:val="404040"/>
      <w:sz w:val="20"/>
      <w:szCs w:val="20"/>
      <w:lang w:eastAsia="sl-SI"/>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avadnatabela"/>
    <w:uiPriority w:val="99"/>
    <w:pPr>
      <w:spacing w:after="0" w:line="240" w:lineRule="auto"/>
    </w:pPr>
    <w:rPr>
      <w:color w:val="404040"/>
      <w:sz w:val="20"/>
      <w:szCs w:val="20"/>
      <w:lang w:eastAsia="sl-SI"/>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avadnatabela"/>
    <w:uiPriority w:val="99"/>
    <w:pPr>
      <w:spacing w:after="0" w:line="240" w:lineRule="auto"/>
    </w:pPr>
    <w:rPr>
      <w:color w:val="404040"/>
      <w:sz w:val="20"/>
      <w:szCs w:val="20"/>
      <w:lang w:eastAsia="sl-SI"/>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avadnatabela"/>
    <w:uiPriority w:val="99"/>
    <w:pPr>
      <w:spacing w:after="0" w:line="240" w:lineRule="auto"/>
    </w:pPr>
    <w:rPr>
      <w:color w:val="404040"/>
      <w:sz w:val="20"/>
      <w:szCs w:val="20"/>
      <w:lang w:eastAsia="sl-SI"/>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avadnatabela"/>
    <w:uiPriority w:val="99"/>
    <w:pPr>
      <w:spacing w:after="0" w:line="240" w:lineRule="auto"/>
    </w:pPr>
    <w:rPr>
      <w:color w:val="404040"/>
      <w:sz w:val="20"/>
      <w:szCs w:val="20"/>
      <w:lang w:eastAsia="sl-SI"/>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avadnatabela"/>
    <w:uiPriority w:val="99"/>
    <w:pPr>
      <w:spacing w:after="0" w:line="240" w:lineRule="auto"/>
    </w:pPr>
    <w:rPr>
      <w:color w:val="404040"/>
      <w:sz w:val="20"/>
      <w:szCs w:val="20"/>
      <w:lang w:eastAsia="sl-SI"/>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avadnatabela"/>
    <w:uiPriority w:val="99"/>
    <w:pPr>
      <w:spacing w:after="0" w:line="240" w:lineRule="auto"/>
    </w:pPr>
    <w:rPr>
      <w:color w:val="404040"/>
      <w:sz w:val="20"/>
      <w:szCs w:val="20"/>
      <w:lang w:eastAsia="sl-SI"/>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avadnatabela"/>
    <w:uiPriority w:val="99"/>
    <w:pPr>
      <w:spacing w:after="0" w:line="240" w:lineRule="auto"/>
    </w:pPr>
    <w:rPr>
      <w:color w:val="404040"/>
      <w:sz w:val="20"/>
      <w:szCs w:val="20"/>
      <w:lang w:eastAsia="sl-SI"/>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avadnatabela"/>
    <w:uiPriority w:val="99"/>
    <w:pPr>
      <w:spacing w:after="0" w:line="240" w:lineRule="auto"/>
    </w:pPr>
    <w:rPr>
      <w:color w:val="404040"/>
      <w:sz w:val="20"/>
      <w:szCs w:val="20"/>
      <w:lang w:eastAsia="sl-SI"/>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avadnatabel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avadnatabela"/>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avad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avad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avad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avadnatabela"/>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avad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Podnaslov">
    <w:name w:val="Subtitle"/>
    <w:basedOn w:val="Navaden"/>
    <w:next w:val="Navaden"/>
    <w:link w:val="PodnaslovZnak"/>
    <w:uiPriority w:val="11"/>
    <w:qFormat/>
    <w:pPr>
      <w:numPr>
        <w:ilvl w:val="1"/>
      </w:numPr>
    </w:pPr>
    <w:rPr>
      <w:color w:val="595959" w:themeColor="text1" w:themeTint="A6"/>
      <w:spacing w:val="15"/>
      <w:sz w:val="28"/>
      <w:szCs w:val="28"/>
    </w:rPr>
  </w:style>
  <w:style w:type="character" w:customStyle="1" w:styleId="PodnaslovZnak">
    <w:name w:val="Podnaslov Znak"/>
    <w:basedOn w:val="Privzetapisavaodstavka"/>
    <w:link w:val="Podnaslov"/>
    <w:uiPriority w:val="11"/>
    <w:rPr>
      <w:color w:val="595959" w:themeColor="text1" w:themeTint="A6"/>
      <w:spacing w:val="15"/>
      <w:sz w:val="28"/>
      <w:szCs w:val="28"/>
    </w:rPr>
  </w:style>
  <w:style w:type="paragraph" w:styleId="Citat">
    <w:name w:val="Quote"/>
    <w:basedOn w:val="Navaden"/>
    <w:next w:val="Navaden"/>
    <w:link w:val="CitatZnak"/>
    <w:uiPriority w:val="29"/>
    <w:qFormat/>
    <w:pPr>
      <w:spacing w:before="160"/>
      <w:jc w:val="center"/>
    </w:pPr>
    <w:rPr>
      <w:i/>
      <w:iCs/>
      <w:color w:val="404040" w:themeColor="text1" w:themeTint="BF"/>
    </w:rPr>
  </w:style>
  <w:style w:type="character" w:customStyle="1" w:styleId="CitatZnak">
    <w:name w:val="Citat Znak"/>
    <w:basedOn w:val="Privzetapisavaodstavka"/>
    <w:link w:val="Citat"/>
    <w:uiPriority w:val="29"/>
    <w:rPr>
      <w:i/>
      <w:iCs/>
      <w:color w:val="404040" w:themeColor="text1" w:themeTint="BF"/>
    </w:rPr>
  </w:style>
  <w:style w:type="character" w:styleId="Intenzivenpoudarek">
    <w:name w:val="Intense Emphasis"/>
    <w:basedOn w:val="Privzetapisavaodstavka"/>
    <w:uiPriority w:val="21"/>
    <w:qFormat/>
    <w:rPr>
      <w:i/>
      <w:iCs/>
      <w:color w:val="2F5496" w:themeColor="accent1" w:themeShade="BF"/>
    </w:rPr>
  </w:style>
  <w:style w:type="paragraph" w:styleId="Intenzivencitat">
    <w:name w:val="Intense Quote"/>
    <w:basedOn w:val="Navaden"/>
    <w:next w:val="Navaden"/>
    <w:link w:val="IntenzivencitatZnak"/>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Pr>
      <w:i/>
      <w:iCs/>
      <w:color w:val="2F5496" w:themeColor="accent1" w:themeShade="BF"/>
    </w:rPr>
  </w:style>
  <w:style w:type="character" w:styleId="Intenzivensklic">
    <w:name w:val="Intense Reference"/>
    <w:basedOn w:val="Privzetapisavaodstavka"/>
    <w:uiPriority w:val="32"/>
    <w:qFormat/>
    <w:rPr>
      <w:b/>
      <w:bCs/>
      <w:smallCaps/>
      <w:color w:val="2F5496" w:themeColor="accent1" w:themeShade="BF"/>
      <w:spacing w:val="5"/>
    </w:rPr>
  </w:style>
  <w:style w:type="character" w:styleId="Neenpoudarek">
    <w:name w:val="Subtle Emphasis"/>
    <w:basedOn w:val="Privzetapisavaodstavka"/>
    <w:uiPriority w:val="19"/>
    <w:qFormat/>
    <w:rPr>
      <w:i/>
      <w:iCs/>
      <w:color w:val="404040" w:themeColor="text1" w:themeTint="BF"/>
    </w:rPr>
  </w:style>
  <w:style w:type="character" w:styleId="Poudarek">
    <w:name w:val="Emphasis"/>
    <w:basedOn w:val="Privzetapisavaodstavka"/>
    <w:uiPriority w:val="20"/>
    <w:qFormat/>
    <w:rPr>
      <w:i/>
      <w:iCs/>
    </w:rPr>
  </w:style>
  <w:style w:type="character" w:styleId="Neensklic">
    <w:name w:val="Subtle Reference"/>
    <w:basedOn w:val="Privzetapisavaodstavka"/>
    <w:uiPriority w:val="31"/>
    <w:qFormat/>
    <w:rPr>
      <w:smallCaps/>
      <w:color w:val="5A5A5A" w:themeColor="text1" w:themeTint="A5"/>
    </w:rPr>
  </w:style>
  <w:style w:type="character" w:styleId="Naslovknjige">
    <w:name w:val="Book Title"/>
    <w:basedOn w:val="Privzetapisavaodstavka"/>
    <w:uiPriority w:val="33"/>
    <w:qFormat/>
    <w:rPr>
      <w:b/>
      <w:bCs/>
      <w:i/>
      <w:iCs/>
      <w:spacing w:val="5"/>
    </w:rPr>
  </w:style>
  <w:style w:type="paragraph" w:styleId="Napis">
    <w:name w:val="caption"/>
    <w:basedOn w:val="Navaden"/>
    <w:next w:val="Navaden"/>
    <w:uiPriority w:val="35"/>
    <w:unhideWhenUsed/>
    <w:qFormat/>
    <w:pPr>
      <w:spacing w:after="200"/>
    </w:pPr>
    <w:rPr>
      <w:i/>
      <w:iCs/>
      <w:color w:val="44546A" w:themeColor="text2"/>
      <w:sz w:val="18"/>
      <w:szCs w:val="18"/>
    </w:rPr>
  </w:style>
  <w:style w:type="character" w:styleId="Sprotnaopomba-sklic">
    <w:name w:val="footnote reference"/>
    <w:basedOn w:val="Privzetapisavaodstavka"/>
    <w:uiPriority w:val="99"/>
    <w:semiHidden/>
    <w:unhideWhenUsed/>
    <w:rPr>
      <w:vertAlign w:val="superscript"/>
    </w:rPr>
  </w:style>
  <w:style w:type="paragraph" w:styleId="Konnaopomba-besedilo">
    <w:name w:val="endnote text"/>
    <w:basedOn w:val="Navaden"/>
    <w:link w:val="Konnaopomba-besediloZnak"/>
    <w:uiPriority w:val="99"/>
    <w:semiHidden/>
    <w:unhideWhenUsed/>
    <w:pPr>
      <w:spacing w:after="0"/>
    </w:pPr>
    <w:rPr>
      <w:sz w:val="20"/>
      <w:szCs w:val="20"/>
    </w:rPr>
  </w:style>
  <w:style w:type="character" w:customStyle="1" w:styleId="Konnaopomba-besediloZnak">
    <w:name w:val="Končna opomba - besedilo Znak"/>
    <w:basedOn w:val="Privzetapisavaodstavka"/>
    <w:link w:val="Konnaopomba-besedilo"/>
    <w:uiPriority w:val="99"/>
    <w:semiHidden/>
    <w:rPr>
      <w:sz w:val="20"/>
      <w:szCs w:val="20"/>
    </w:rPr>
  </w:style>
  <w:style w:type="character" w:styleId="Konnaopomba-sklic">
    <w:name w:val="endnote reference"/>
    <w:basedOn w:val="Privzetapisavaodstavka"/>
    <w:uiPriority w:val="99"/>
    <w:semiHidden/>
    <w:unhideWhenUsed/>
    <w:rPr>
      <w:vertAlign w:val="superscript"/>
    </w:rPr>
  </w:style>
  <w:style w:type="paragraph" w:styleId="Kazalovsebine4">
    <w:name w:val="toc 4"/>
    <w:basedOn w:val="Navaden"/>
    <w:next w:val="Navaden"/>
    <w:uiPriority w:val="39"/>
    <w:unhideWhenUsed/>
    <w:pPr>
      <w:spacing w:after="100"/>
      <w:ind w:left="660"/>
    </w:pPr>
  </w:style>
  <w:style w:type="paragraph" w:styleId="Kazalovsebine5">
    <w:name w:val="toc 5"/>
    <w:basedOn w:val="Navaden"/>
    <w:next w:val="Navaden"/>
    <w:uiPriority w:val="39"/>
    <w:unhideWhenUsed/>
    <w:pPr>
      <w:spacing w:after="100"/>
      <w:ind w:left="880"/>
    </w:pPr>
  </w:style>
  <w:style w:type="paragraph" w:styleId="Kazalovsebine6">
    <w:name w:val="toc 6"/>
    <w:basedOn w:val="Navaden"/>
    <w:next w:val="Navaden"/>
    <w:uiPriority w:val="39"/>
    <w:unhideWhenUsed/>
    <w:pPr>
      <w:spacing w:after="100"/>
      <w:ind w:left="1100"/>
    </w:pPr>
  </w:style>
  <w:style w:type="paragraph" w:styleId="Kazalovsebine7">
    <w:name w:val="toc 7"/>
    <w:basedOn w:val="Navaden"/>
    <w:next w:val="Navaden"/>
    <w:uiPriority w:val="39"/>
    <w:unhideWhenUsed/>
    <w:pPr>
      <w:spacing w:after="100"/>
      <w:ind w:left="1320"/>
    </w:pPr>
  </w:style>
  <w:style w:type="paragraph" w:styleId="Kazalovsebine8">
    <w:name w:val="toc 8"/>
    <w:basedOn w:val="Navaden"/>
    <w:next w:val="Navaden"/>
    <w:uiPriority w:val="39"/>
    <w:unhideWhenUsed/>
    <w:pPr>
      <w:spacing w:after="100"/>
      <w:ind w:left="1540"/>
    </w:pPr>
  </w:style>
  <w:style w:type="paragraph" w:styleId="Kazalovsebine9">
    <w:name w:val="toc 9"/>
    <w:basedOn w:val="Navaden"/>
    <w:next w:val="Navaden"/>
    <w:uiPriority w:val="39"/>
    <w:unhideWhenUsed/>
    <w:pPr>
      <w:spacing w:after="100"/>
      <w:ind w:left="1760"/>
    </w:pPr>
  </w:style>
  <w:style w:type="paragraph" w:styleId="Kazaloslik">
    <w:name w:val="table of figures"/>
    <w:basedOn w:val="Navaden"/>
    <w:next w:val="Navaden"/>
    <w:uiPriority w:val="99"/>
    <w:unhideWhenUsed/>
    <w:pPr>
      <w:spacing w:after="0"/>
    </w:pPr>
  </w:style>
  <w:style w:type="character" w:customStyle="1" w:styleId="Naslov1Znak">
    <w:name w:val="Naslov 1 Znak"/>
    <w:basedOn w:val="Privzetapisavaodstavka"/>
    <w:link w:val="Naslov1"/>
    <w:uiPriority w:val="9"/>
    <w:rPr>
      <w:rFonts w:asciiTheme="majorHAnsi" w:eastAsiaTheme="majorEastAsia" w:hAnsiTheme="majorHAnsi" w:cstheme="majorBidi"/>
      <w:color w:val="2F5496" w:themeColor="accent1" w:themeShade="BF"/>
      <w:sz w:val="32"/>
      <w:szCs w:val="32"/>
    </w:rPr>
  </w:style>
  <w:style w:type="paragraph" w:styleId="Odstavekseznama">
    <w:name w:val="List Paragraph"/>
    <w:basedOn w:val="Navaden"/>
    <w:link w:val="OdstavekseznamaZnak"/>
    <w:uiPriority w:val="34"/>
    <w:qFormat/>
    <w:pPr>
      <w:ind w:left="720"/>
      <w:contextualSpacing/>
    </w:pPr>
  </w:style>
  <w:style w:type="character" w:customStyle="1" w:styleId="Naslov2Znak">
    <w:name w:val="Naslov 2 Znak"/>
    <w:basedOn w:val="Privzetapisavaodstavka"/>
    <w:link w:val="Naslov2"/>
    <w:uiPriority w:val="9"/>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Pr>
      <w:rFonts w:asciiTheme="majorHAnsi" w:eastAsiaTheme="majorEastAsia" w:hAnsiTheme="majorHAnsi" w:cstheme="majorBidi"/>
      <w:color w:val="1F3763" w:themeColor="accent1" w:themeShade="7F"/>
      <w:sz w:val="24"/>
      <w:szCs w:val="24"/>
    </w:rPr>
  </w:style>
  <w:style w:type="character" w:customStyle="1" w:styleId="Naslov4Znak">
    <w:name w:val="Naslov 4 Znak"/>
    <w:basedOn w:val="Privzetapisavaodstavka"/>
    <w:link w:val="Naslov4"/>
    <w:uiPriority w:val="9"/>
    <w:rPr>
      <w:rFonts w:asciiTheme="majorHAnsi" w:eastAsiaTheme="majorEastAsia" w:hAnsiTheme="majorHAnsi" w:cstheme="majorBidi"/>
      <w:i/>
      <w:iCs/>
      <w:color w:val="2F5496" w:themeColor="accent1" w:themeShade="BF"/>
    </w:rPr>
  </w:style>
  <w:style w:type="paragraph" w:customStyle="1" w:styleId="Naslov11">
    <w:name w:val="Naslov 11"/>
    <w:basedOn w:val="Naslov1"/>
    <w:pPr>
      <w:numPr>
        <w:numId w:val="1"/>
      </w:numPr>
    </w:pPr>
    <w:rPr>
      <w:b/>
      <w:bCs/>
      <w:color w:val="auto"/>
    </w:rPr>
  </w:style>
  <w:style w:type="paragraph" w:customStyle="1" w:styleId="Naslov1a">
    <w:name w:val="Naslov 1a"/>
    <w:basedOn w:val="Naslov11"/>
    <w:qFormat/>
    <w:rPr>
      <w:rFonts w:asciiTheme="minorHAnsi" w:hAnsiTheme="minorHAnsi"/>
    </w:rPr>
  </w:style>
  <w:style w:type="paragraph" w:customStyle="1" w:styleId="Naslov21">
    <w:name w:val="Naslov 21"/>
    <w:basedOn w:val="Naslov2"/>
    <w:qFormat/>
    <w:pPr>
      <w:numPr>
        <w:ilvl w:val="1"/>
        <w:numId w:val="1"/>
      </w:numPr>
      <w:ind w:left="510" w:hanging="510"/>
    </w:pPr>
    <w:rPr>
      <w:rFonts w:asciiTheme="minorHAnsi" w:hAnsiTheme="minorHAnsi"/>
      <w:b/>
      <w:bCs/>
      <w:color w:val="auto"/>
      <w:sz w:val="28"/>
      <w:szCs w:val="28"/>
    </w:rPr>
  </w:style>
  <w:style w:type="paragraph" w:customStyle="1" w:styleId="Naslov31">
    <w:name w:val="Naslov 31"/>
    <w:basedOn w:val="Naslov3"/>
    <w:qFormat/>
    <w:pPr>
      <w:numPr>
        <w:ilvl w:val="2"/>
        <w:numId w:val="1"/>
      </w:numPr>
      <w:spacing w:before="0"/>
      <w:ind w:left="454" w:hanging="454"/>
    </w:pPr>
    <w:rPr>
      <w:rFonts w:asciiTheme="minorHAnsi" w:hAnsiTheme="minorHAnsi"/>
      <w:b/>
      <w:bCs/>
      <w:color w:val="auto"/>
      <w:sz w:val="26"/>
    </w:rPr>
  </w:style>
  <w:style w:type="paragraph" w:customStyle="1" w:styleId="Naslov41">
    <w:name w:val="Naslov 41"/>
    <w:basedOn w:val="Naslov4"/>
    <w:qFormat/>
    <w:pPr>
      <w:numPr>
        <w:ilvl w:val="3"/>
        <w:numId w:val="1"/>
      </w:numPr>
      <w:ind w:left="646" w:hanging="646"/>
    </w:pPr>
    <w:rPr>
      <w:rFonts w:asciiTheme="minorHAnsi" w:hAnsiTheme="minorHAnsi"/>
      <w:b/>
      <w:bCs/>
      <w:color w:val="auto"/>
    </w:rPr>
  </w:style>
  <w:style w:type="paragraph" w:styleId="Brezrazmikov">
    <w:name w:val="No Spacing"/>
    <w:uiPriority w:val="1"/>
    <w:qFormat/>
    <w:pPr>
      <w:spacing w:after="0" w:line="240" w:lineRule="auto"/>
    </w:pPr>
  </w:style>
  <w:style w:type="paragraph" w:styleId="Naslov">
    <w:name w:val="Title"/>
    <w:basedOn w:val="Navaden"/>
    <w:next w:val="Navaden"/>
    <w:link w:val="NaslovZnak"/>
    <w:uiPriority w:val="10"/>
    <w:qFormat/>
    <w:pPr>
      <w:spacing w:before="0"/>
      <w:contextualSpacing/>
    </w:pPr>
    <w:rPr>
      <w:rFonts w:asciiTheme="majorHAnsi" w:eastAsiaTheme="majorEastAsia" w:hAnsiTheme="majorHAnsi" w:cstheme="majorBidi"/>
      <w:spacing w:val="-10"/>
      <w:sz w:val="56"/>
      <w:szCs w:val="56"/>
    </w:rPr>
  </w:style>
  <w:style w:type="character" w:customStyle="1" w:styleId="NaslovZnak">
    <w:name w:val="Naslov Znak"/>
    <w:basedOn w:val="Privzetapisavaodstavka"/>
    <w:link w:val="Naslov"/>
    <w:uiPriority w:val="10"/>
    <w:rPr>
      <w:rFonts w:asciiTheme="majorHAnsi" w:eastAsiaTheme="majorEastAsia" w:hAnsiTheme="majorHAnsi" w:cstheme="majorBidi"/>
      <w:spacing w:val="-10"/>
      <w:sz w:val="56"/>
      <w:szCs w:val="56"/>
    </w:rPr>
  </w:style>
  <w:style w:type="character" w:styleId="Hiperpovezava">
    <w:name w:val="Hyperlink"/>
    <w:basedOn w:val="Privzetapisavaodstavka"/>
    <w:uiPriority w:val="99"/>
    <w:unhideWhenUsed/>
    <w:rPr>
      <w:color w:val="0563C1" w:themeColor="hyperlink"/>
      <w:u w:val="single"/>
    </w:rPr>
  </w:style>
  <w:style w:type="character" w:styleId="Nerazreenaomemba">
    <w:name w:val="Unresolved Mention"/>
    <w:basedOn w:val="Privzetapisavaodstavka"/>
    <w:uiPriority w:val="99"/>
    <w:semiHidden/>
    <w:unhideWhenUsed/>
    <w:rPr>
      <w:color w:val="605E5C"/>
      <w:shd w:val="clear" w:color="auto" w:fill="E1DFDD"/>
    </w:rPr>
  </w:style>
  <w:style w:type="character" w:styleId="SledenaHiperpovezava">
    <w:name w:val="FollowedHyperlink"/>
    <w:basedOn w:val="Privzetapisavaodstavka"/>
    <w:uiPriority w:val="99"/>
    <w:semiHidden/>
    <w:unhideWhenUsed/>
    <w:rPr>
      <w:color w:val="954F72" w:themeColor="followedHyperlink"/>
      <w:u w:val="single"/>
    </w:rPr>
  </w:style>
  <w:style w:type="table" w:styleId="Tabelamrea">
    <w:name w:val="Table Grid"/>
    <w:basedOn w:val="Navadnatabela"/>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repko">
    <w:name w:val="Strong"/>
    <w:basedOn w:val="Privzetapisavaodstavka"/>
    <w:uiPriority w:val="22"/>
    <w:qFormat/>
    <w:rPr>
      <w:b/>
      <w:bCs/>
    </w:rPr>
  </w:style>
  <w:style w:type="paragraph" w:styleId="Glava">
    <w:name w:val="header"/>
    <w:basedOn w:val="Navaden"/>
    <w:link w:val="GlavaZnak"/>
    <w:uiPriority w:val="99"/>
    <w:unhideWhenUsed/>
    <w:pPr>
      <w:tabs>
        <w:tab w:val="center" w:pos="4536"/>
        <w:tab w:val="right" w:pos="9072"/>
      </w:tabs>
      <w:spacing w:before="0" w:after="0"/>
    </w:pPr>
  </w:style>
  <w:style w:type="character" w:customStyle="1" w:styleId="GlavaZnak">
    <w:name w:val="Glava Znak"/>
    <w:basedOn w:val="Privzetapisavaodstavka"/>
    <w:link w:val="Glava"/>
    <w:uiPriority w:val="99"/>
    <w:rPr>
      <w:rFonts w:eastAsiaTheme="minorEastAsia"/>
    </w:rPr>
  </w:style>
  <w:style w:type="paragraph" w:styleId="Noga">
    <w:name w:val="footer"/>
    <w:basedOn w:val="Navaden"/>
    <w:link w:val="NogaZnak"/>
    <w:uiPriority w:val="99"/>
    <w:unhideWhenUsed/>
    <w:pPr>
      <w:tabs>
        <w:tab w:val="center" w:pos="4536"/>
        <w:tab w:val="right" w:pos="9072"/>
      </w:tabs>
      <w:spacing w:before="0" w:after="0"/>
    </w:pPr>
  </w:style>
  <w:style w:type="character" w:customStyle="1" w:styleId="NogaZnak">
    <w:name w:val="Noga Znak"/>
    <w:basedOn w:val="Privzetapisavaodstavka"/>
    <w:link w:val="Noga"/>
    <w:uiPriority w:val="99"/>
    <w:rPr>
      <w:rFonts w:eastAsiaTheme="minorEastAsia"/>
    </w:rPr>
  </w:style>
  <w:style w:type="paragraph" w:styleId="NaslovTOC">
    <w:name w:val="TOC Heading"/>
    <w:basedOn w:val="Naslov1"/>
    <w:next w:val="Navaden"/>
    <w:uiPriority w:val="39"/>
    <w:unhideWhenUsed/>
    <w:qFormat/>
    <w:pPr>
      <w:spacing w:line="259" w:lineRule="auto"/>
      <w:outlineLvl w:val="9"/>
    </w:pPr>
    <w:rPr>
      <w:lang w:val="en-US"/>
    </w:rPr>
  </w:style>
  <w:style w:type="paragraph" w:styleId="Kazalovsebine1">
    <w:name w:val="toc 1"/>
    <w:basedOn w:val="Navaden"/>
    <w:next w:val="Navaden"/>
    <w:uiPriority w:val="39"/>
    <w:unhideWhenUsed/>
    <w:pPr>
      <w:spacing w:after="100"/>
    </w:pPr>
  </w:style>
  <w:style w:type="paragraph" w:styleId="Kazalovsebine2">
    <w:name w:val="toc 2"/>
    <w:basedOn w:val="Navaden"/>
    <w:next w:val="Navaden"/>
    <w:uiPriority w:val="39"/>
    <w:unhideWhenUsed/>
    <w:pPr>
      <w:spacing w:after="100"/>
      <w:ind w:left="220"/>
    </w:pPr>
  </w:style>
  <w:style w:type="paragraph" w:styleId="Kazalovsebine3">
    <w:name w:val="toc 3"/>
    <w:basedOn w:val="Navaden"/>
    <w:next w:val="Navaden"/>
    <w:uiPriority w:val="39"/>
    <w:unhideWhenUsed/>
    <w:pPr>
      <w:spacing w:after="100"/>
      <w:ind w:left="440"/>
    </w:pPr>
  </w:style>
  <w:style w:type="character" w:styleId="Besedilooznabemesta">
    <w:name w:val="Placeholder Text"/>
    <w:basedOn w:val="Privzetapisavaodstavka"/>
    <w:uiPriority w:val="99"/>
    <w:semiHidden/>
    <w:rPr>
      <w:color w:val="666666"/>
    </w:rPr>
  </w:style>
  <w:style w:type="paragraph" w:styleId="Sprotnaopomba-besedilo">
    <w:name w:val="footnote text"/>
    <w:basedOn w:val="Navaden"/>
    <w:link w:val="Sprotnaopomba-besediloZnak"/>
    <w:uiPriority w:val="99"/>
    <w:semiHidden/>
    <w:unhideWhenUsed/>
    <w:pPr>
      <w:spacing w:before="0" w:after="160" w:line="252" w:lineRule="auto"/>
      <w:jc w:val="both"/>
    </w:pPr>
    <w:rPr>
      <w:rFonts w:ascii="Arial" w:eastAsia="Calibri" w:hAnsi="Arial" w:cs="Times New Roman"/>
      <w:sz w:val="20"/>
      <w:szCs w:val="20"/>
      <w14:ligatures w14:val="none"/>
    </w:rPr>
  </w:style>
  <w:style w:type="character" w:customStyle="1" w:styleId="Sprotnaopomba-besediloZnak">
    <w:name w:val="Sprotna opomba - besedilo Znak"/>
    <w:basedOn w:val="Privzetapisavaodstavka"/>
    <w:link w:val="Sprotnaopomba-besedilo"/>
    <w:uiPriority w:val="99"/>
    <w:semiHidden/>
    <w:rPr>
      <w:rFonts w:ascii="Arial" w:eastAsia="Calibri" w:hAnsi="Arial" w:cs="Times New Roman"/>
      <w:sz w:val="20"/>
      <w:szCs w:val="20"/>
      <w14:ligatures w14:val="none"/>
    </w:rPr>
  </w:style>
  <w:style w:type="character" w:customStyle="1" w:styleId="FootnoteCharacters">
    <w:name w:val="Footnote Characters"/>
    <w:basedOn w:val="Privzetapisavaodstavka"/>
    <w:uiPriority w:val="99"/>
    <w:semiHidden/>
    <w:qFormat/>
    <w:rPr>
      <w:vertAlign w:val="superscript"/>
    </w:rPr>
  </w:style>
  <w:style w:type="character" w:customStyle="1" w:styleId="FootnoteAnchor">
    <w:name w:val="Footnote Anchor"/>
    <w:rPr>
      <w:vertAlign w:val="superscript"/>
    </w:rPr>
  </w:style>
  <w:style w:type="character" w:customStyle="1" w:styleId="OdstavekseznamaZnak">
    <w:name w:val="Odstavek seznama Znak"/>
    <w:basedOn w:val="Privzetapisavaodstavka"/>
    <w:link w:val="Odstavekseznama"/>
    <w:uiPriority w:val="34"/>
    <w:qFormat/>
    <w:rPr>
      <w:rFonts w:eastAsiaTheme="minorEastAsia"/>
    </w:rPr>
  </w:style>
  <w:style w:type="paragraph" w:styleId="Revizija">
    <w:name w:val="Revision"/>
    <w:hidden/>
    <w:uiPriority w:val="99"/>
    <w:semiHidden/>
    <w:pPr>
      <w:spacing w:after="0" w:line="240" w:lineRule="auto"/>
    </w:pPr>
    <w:rPr>
      <w:rFonts w:eastAsiaTheme="minorEastAsia"/>
    </w:r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unhideWhenUsed/>
    <w:rPr>
      <w:sz w:val="20"/>
      <w:szCs w:val="20"/>
    </w:rPr>
  </w:style>
  <w:style w:type="character" w:customStyle="1" w:styleId="PripombabesediloZnak">
    <w:name w:val="Pripomba – besedilo Znak"/>
    <w:basedOn w:val="Privzetapisavaodstavka"/>
    <w:link w:val="Pripombabesedilo"/>
    <w:uiPriority w:val="99"/>
    <w:rPr>
      <w:rFonts w:eastAsiaTheme="minorEastAsia"/>
      <w:sz w:val="20"/>
      <w:szCs w:val="20"/>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rFonts w:eastAsiaTheme="minorEastAsia"/>
      <w:b/>
      <w:bCs/>
      <w:sz w:val="20"/>
      <w:szCs w:val="20"/>
    </w:rPr>
  </w:style>
  <w:style w:type="character" w:customStyle="1" w:styleId="Naslov5Znak">
    <w:name w:val="Naslov 5 Znak"/>
    <w:basedOn w:val="Privzetapisavaodstavka"/>
    <w:link w:val="Naslov5"/>
    <w:uiPriority w:val="9"/>
    <w:rPr>
      <w:rFonts w:ascii="Arial" w:eastAsia="Times New Roman" w:hAnsi="Arial" w:cs="Times New Roman"/>
      <w:b/>
      <w:bCs/>
      <w:i/>
      <w:iCs/>
      <w:szCs w:val="26"/>
      <w:lang w:eastAsia="sl-SI"/>
      <w14:ligatures w14:val="none"/>
    </w:rPr>
  </w:style>
  <w:style w:type="character" w:customStyle="1" w:styleId="Naslov6Znak">
    <w:name w:val="Naslov 6 Znak"/>
    <w:basedOn w:val="Privzetapisavaodstavka"/>
    <w:link w:val="Naslov6"/>
    <w:uiPriority w:val="9"/>
    <w:rPr>
      <w:rFonts w:ascii="Times New Roman" w:eastAsia="Times New Roman" w:hAnsi="Times New Roman" w:cs="Times New Roman"/>
      <w:b/>
      <w:bCs/>
      <w:lang w:eastAsia="sl-SI"/>
      <w14:ligatures w14:val="none"/>
    </w:rPr>
  </w:style>
  <w:style w:type="character" w:customStyle="1" w:styleId="Naslov7Znak">
    <w:name w:val="Naslov 7 Znak"/>
    <w:basedOn w:val="Privzetapisavaodstavka"/>
    <w:link w:val="Naslov7"/>
    <w:uiPriority w:val="9"/>
    <w:rPr>
      <w:rFonts w:ascii="Times New Roman" w:eastAsia="Times New Roman" w:hAnsi="Times New Roman" w:cs="Times New Roman"/>
      <w:sz w:val="24"/>
      <w:szCs w:val="24"/>
      <w:lang w:eastAsia="sl-SI"/>
      <w14:ligatures w14:val="none"/>
    </w:rPr>
  </w:style>
  <w:style w:type="character" w:customStyle="1" w:styleId="Naslov8Znak">
    <w:name w:val="Naslov 8 Znak"/>
    <w:basedOn w:val="Privzetapisavaodstavka"/>
    <w:link w:val="Naslov8"/>
    <w:uiPriority w:val="9"/>
    <w:rPr>
      <w:rFonts w:ascii="Times New Roman" w:eastAsia="Times New Roman" w:hAnsi="Times New Roman" w:cs="Times New Roman"/>
      <w:i/>
      <w:iCs/>
      <w:sz w:val="24"/>
      <w:szCs w:val="24"/>
      <w:lang w:eastAsia="sl-SI"/>
      <w14:ligatures w14:val="none"/>
    </w:rPr>
  </w:style>
  <w:style w:type="character" w:customStyle="1" w:styleId="Naslov9Znak">
    <w:name w:val="Naslov 9 Znak"/>
    <w:basedOn w:val="Privzetapisavaodstavka"/>
    <w:link w:val="Naslov9"/>
    <w:uiPriority w:val="9"/>
    <w:rPr>
      <w:rFonts w:ascii="Arial" w:eastAsia="Times New Roman" w:hAnsi="Arial" w:cs="Arial"/>
      <w:lang w:eastAsia="sl-SI"/>
      <w14:ligatures w14:val="none"/>
    </w:rPr>
  </w:style>
  <w:style w:type="paragraph" w:customStyle="1" w:styleId="DefaultText">
    <w:name w:val="Default Text"/>
    <w:basedOn w:val="Navaden"/>
    <w:uiPriority w:val="99"/>
    <w:pPr>
      <w:spacing w:before="0" w:after="0"/>
      <w:jc w:val="both"/>
    </w:pPr>
    <w:rPr>
      <w:rFonts w:ascii="Arial" w:eastAsia="Times New Roman" w:hAnsi="Arial" w:cs="Times New Roman"/>
      <w:szCs w:val="20"/>
      <w:lang w:eastAsia="sl-SI"/>
      <w14:ligatures w14:val="none"/>
    </w:rPr>
  </w:style>
  <w:style w:type="paragraph" w:styleId="Telobesedila">
    <w:name w:val="Body Text"/>
    <w:basedOn w:val="Navaden"/>
    <w:link w:val="TelobesedilaZnak"/>
    <w:uiPriority w:val="99"/>
    <w:semiHidden/>
    <w:pPr>
      <w:spacing w:before="0"/>
      <w:jc w:val="both"/>
    </w:pPr>
    <w:rPr>
      <w:rFonts w:ascii="Arial" w:eastAsia="Times New Roman" w:hAnsi="Arial" w:cs="Times New Roman"/>
      <w:szCs w:val="24"/>
      <w:lang w:eastAsia="sl-SI"/>
      <w14:ligatures w14:val="none"/>
    </w:rPr>
  </w:style>
  <w:style w:type="character" w:customStyle="1" w:styleId="TelobesedilaZnak">
    <w:name w:val="Telo besedila Znak"/>
    <w:basedOn w:val="Privzetapisavaodstavka"/>
    <w:link w:val="Telobesedila"/>
    <w:uiPriority w:val="99"/>
    <w:semiHidden/>
    <w:rPr>
      <w:rFonts w:ascii="Arial" w:eastAsia="Times New Roman" w:hAnsi="Arial" w:cs="Times New Roman"/>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2469</Words>
  <Characters>14075</Characters>
  <Application>Microsoft Office Word</Application>
  <DocSecurity>0</DocSecurity>
  <Lines>117</Lines>
  <Paragraphs>33</Paragraphs>
  <ScaleCrop>false</ScaleCrop>
  <Company/>
  <LinksUpToDate>false</LinksUpToDate>
  <CharactersWithSpaces>16511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Nadja Kolenc</dc:creator>
  <cp:keywords/>
  <dc:description/>
  <cp:lastModifiedBy>Nadja Kolenc</cp:lastModifiedBy>
  <cp:revision>3</cp:revision>
  <dcterms:created xsi:type="dcterms:W3CDTF">2026-07-15T11:47:00Z</dcterms:created>
  <dcterms:modified xsi:type="dcterms:W3CDTF">2026-07-15T11:48:00Z</dcterms:modified>
</cp:coreProperties>
</file>